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AF" w:rsidRPr="004621AF" w:rsidRDefault="004621AF" w:rsidP="00462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1AF">
        <w:rPr>
          <w:rFonts w:ascii="Times New Roman" w:hAnsi="Times New Roman" w:cs="Times New Roman"/>
          <w:sz w:val="28"/>
          <w:szCs w:val="28"/>
        </w:rPr>
        <w:t xml:space="preserve">СОБРАНИЕ  ДЕПУТАТОВ  </w:t>
      </w:r>
    </w:p>
    <w:p w:rsidR="004621AF" w:rsidRPr="004621AF" w:rsidRDefault="004621AF" w:rsidP="00462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1AF">
        <w:rPr>
          <w:rFonts w:ascii="Times New Roman" w:hAnsi="Times New Roman" w:cs="Times New Roman"/>
          <w:sz w:val="28"/>
          <w:szCs w:val="28"/>
        </w:rPr>
        <w:t xml:space="preserve">ОТРАДОВСКОГО  СЕЛЬСКОГО  ПОСЕЛЕНИЯ </w:t>
      </w:r>
    </w:p>
    <w:p w:rsidR="004621AF" w:rsidRPr="004621AF" w:rsidRDefault="004621AF" w:rsidP="00462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1AF">
        <w:rPr>
          <w:rFonts w:ascii="Times New Roman" w:hAnsi="Times New Roman" w:cs="Times New Roman"/>
          <w:sz w:val="28"/>
          <w:szCs w:val="28"/>
        </w:rPr>
        <w:t>АЗОВСКОГО РАЙОНА РОСТОВСКОЙ ОБЛАСТИ</w:t>
      </w:r>
    </w:p>
    <w:p w:rsidR="004621AF" w:rsidRDefault="004621AF" w:rsidP="004621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21AF" w:rsidRDefault="004621AF" w:rsidP="002E18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112D" w:rsidRPr="00FD2730" w:rsidRDefault="004621AF" w:rsidP="00FD273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РЕШИНИЕ № 16</w:t>
      </w:r>
    </w:p>
    <w:p w:rsidR="002E1819" w:rsidRPr="002E1819" w:rsidRDefault="00FD2730" w:rsidP="002E18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2022</w:t>
      </w:r>
      <w:r w:rsidR="002E1819" w:rsidRPr="002E1819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7138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1819" w:rsidRPr="002E18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1819" w:rsidRPr="002E181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2E1819" w:rsidRPr="002E18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E1819" w:rsidRPr="002E181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E1819" w:rsidRPr="002E1819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ahoma"/>
          <w:sz w:val="28"/>
          <w:szCs w:val="28"/>
        </w:rPr>
      </w:pPr>
    </w:p>
    <w:p w:rsidR="00DA355A" w:rsidRDefault="009660A2" w:rsidP="00FD273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D5107F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7138EC" w:rsidRPr="007138EC">
        <w:rPr>
          <w:rFonts w:ascii="Times New Roman" w:hAnsi="Times New Roman" w:cs="Times New Roman"/>
          <w:sz w:val="28"/>
          <w:szCs w:val="28"/>
        </w:rPr>
        <w:t xml:space="preserve">О </w:t>
      </w:r>
      <w:r w:rsidR="00FD2730">
        <w:rPr>
          <w:rFonts w:ascii="Times New Roman" w:hAnsi="Times New Roman" w:cs="Times New Roman"/>
          <w:sz w:val="28"/>
          <w:szCs w:val="28"/>
        </w:rPr>
        <w:t xml:space="preserve">прекращении полномочий исполняющего обязанности главы Администрации </w:t>
      </w:r>
      <w:proofErr w:type="spellStart"/>
      <w:r w:rsidR="00FD273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FD2730">
        <w:rPr>
          <w:rFonts w:ascii="Times New Roman" w:hAnsi="Times New Roman" w:cs="Times New Roman"/>
          <w:sz w:val="28"/>
          <w:szCs w:val="28"/>
        </w:rPr>
        <w:t xml:space="preserve"> сельского поселения Марченко В.А., назначении исполняющего обязанности главы Администрации </w:t>
      </w:r>
      <w:proofErr w:type="spellStart"/>
      <w:r w:rsidR="00FD273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7138E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5107F" w:rsidRPr="00D5107F">
        <w:rPr>
          <w:rFonts w:ascii="Times New Roman" w:hAnsi="Times New Roman" w:cs="Times New Roman"/>
          <w:sz w:val="28"/>
          <w:szCs w:val="28"/>
        </w:rPr>
        <w:t>»</w:t>
      </w:r>
      <w:r w:rsidR="00DA355A" w:rsidRPr="00D5107F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D5107F" w:rsidRPr="00D5107F" w:rsidRDefault="00D5107F" w:rsidP="00D5107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11BC7" w:rsidRDefault="00DA355A" w:rsidP="0018398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ab/>
      </w:r>
      <w:r w:rsidR="00FD2730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D2730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FD2730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 Регламентом Собрания депутатов </w:t>
      </w:r>
      <w:proofErr w:type="spellStart"/>
      <w:r w:rsidR="00FD273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FD2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107F" w:rsidRPr="00D5107F">
        <w:rPr>
          <w:rFonts w:ascii="Times New Roman" w:hAnsi="Times New Roman" w:cs="Times New Roman"/>
          <w:sz w:val="28"/>
          <w:szCs w:val="28"/>
        </w:rPr>
        <w:t>:</w:t>
      </w:r>
    </w:p>
    <w:p w:rsidR="00311BC7" w:rsidRDefault="00311BC7" w:rsidP="0018398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</w:rPr>
      </w:pPr>
    </w:p>
    <w:p w:rsidR="0063572E" w:rsidRDefault="00D469FF" w:rsidP="00FD273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98F" w:rsidRPr="0018398F">
        <w:rPr>
          <w:rFonts w:ascii="Times New Roman" w:hAnsi="Times New Roman" w:cs="Times New Roman"/>
          <w:sz w:val="28"/>
          <w:szCs w:val="28"/>
        </w:rPr>
        <w:t xml:space="preserve"> </w:t>
      </w:r>
      <w:r w:rsidR="0063572E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исполняющего обязанности главы Администрации </w:t>
      </w:r>
      <w:proofErr w:type="spellStart"/>
      <w:r w:rsidR="0063572E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63572E">
        <w:rPr>
          <w:rFonts w:ascii="Times New Roman" w:hAnsi="Times New Roman" w:cs="Times New Roman"/>
          <w:sz w:val="28"/>
          <w:szCs w:val="28"/>
        </w:rPr>
        <w:t xml:space="preserve"> сельского поселения Марченко Валентины Александровны 26.04.2022 года, по собственному желанию, в соответствии с подпунктом 2 пункта 10 статьи 37 Федерального закона от 06.10.2003 г. № 131-ФЗ «Об общих принципах организации местного самоуправления в Российской Федерации».</w:t>
      </w:r>
    </w:p>
    <w:p w:rsidR="0018398F" w:rsidRPr="001606CB" w:rsidRDefault="0063572E" w:rsidP="00FD273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связи с прекращением полномочий  исполняющего обязанности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Марченко Валентины Александровны назнач</w:t>
      </w:r>
      <w:r w:rsidR="004621AF">
        <w:rPr>
          <w:rFonts w:ascii="Times New Roman" w:hAnsi="Times New Roman" w:cs="Times New Roman"/>
          <w:sz w:val="28"/>
          <w:szCs w:val="28"/>
        </w:rPr>
        <w:t>ить ведущего специалиста по дело</w:t>
      </w:r>
      <w:r>
        <w:rPr>
          <w:rFonts w:ascii="Times New Roman" w:hAnsi="Times New Roman" w:cs="Times New Roman"/>
          <w:sz w:val="28"/>
          <w:szCs w:val="28"/>
        </w:rPr>
        <w:t xml:space="preserve">производству и кадрам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Николаевну</w:t>
      </w:r>
      <w:r w:rsidRPr="0063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исполняющим обязанности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21AF">
        <w:rPr>
          <w:rFonts w:ascii="Times New Roman" w:hAnsi="Times New Roman" w:cs="Times New Roman"/>
          <w:sz w:val="28"/>
          <w:szCs w:val="28"/>
        </w:rPr>
        <w:t xml:space="preserve"> 27.04.2022г до даты назначения главы</w:t>
      </w:r>
      <w:r w:rsidR="004621AF" w:rsidRPr="004621AF">
        <w:rPr>
          <w:rFonts w:ascii="Times New Roman" w:hAnsi="Times New Roman" w:cs="Times New Roman"/>
          <w:sz w:val="28"/>
          <w:szCs w:val="28"/>
        </w:rPr>
        <w:t xml:space="preserve"> </w:t>
      </w:r>
      <w:r w:rsidR="004621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621A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4621AF">
        <w:rPr>
          <w:rFonts w:ascii="Times New Roman" w:hAnsi="Times New Roman" w:cs="Times New Roman"/>
          <w:sz w:val="28"/>
          <w:szCs w:val="28"/>
        </w:rPr>
        <w:t xml:space="preserve"> сельского поселения по результатам конкурса на замещение должности</w:t>
      </w:r>
      <w:r w:rsidR="004621AF" w:rsidRPr="004621AF">
        <w:rPr>
          <w:rFonts w:ascii="Times New Roman" w:hAnsi="Times New Roman" w:cs="Times New Roman"/>
          <w:sz w:val="28"/>
          <w:szCs w:val="28"/>
        </w:rPr>
        <w:t xml:space="preserve"> </w:t>
      </w:r>
      <w:r w:rsidR="004621AF">
        <w:rPr>
          <w:rFonts w:ascii="Times New Roman" w:hAnsi="Times New Roman" w:cs="Times New Roman"/>
          <w:sz w:val="28"/>
          <w:szCs w:val="28"/>
        </w:rPr>
        <w:t>главы</w:t>
      </w:r>
      <w:r w:rsidR="004621AF" w:rsidRPr="004621AF">
        <w:rPr>
          <w:rFonts w:ascii="Times New Roman" w:hAnsi="Times New Roman" w:cs="Times New Roman"/>
          <w:sz w:val="28"/>
          <w:szCs w:val="28"/>
        </w:rPr>
        <w:t xml:space="preserve"> </w:t>
      </w:r>
      <w:r w:rsidR="004621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621A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4621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46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5A" w:rsidRDefault="00DA355A" w:rsidP="002E181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</w:rPr>
      </w:pPr>
    </w:p>
    <w:p w:rsidR="0063572E" w:rsidRDefault="0063572E" w:rsidP="002E181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Председатель Собрания депутатов-</w:t>
      </w:r>
    </w:p>
    <w:p w:rsidR="00DA355A" w:rsidRDefault="004621AF" w:rsidP="002E181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г</w:t>
      </w:r>
      <w:r w:rsidR="0063572E">
        <w:rPr>
          <w:rFonts w:ascii="Times New Roman" w:eastAsia="Arial Unicode MS" w:hAnsi="Times New Roman" w:cs="Tahoma"/>
          <w:sz w:val="28"/>
          <w:szCs w:val="28"/>
        </w:rPr>
        <w:t xml:space="preserve">лава </w:t>
      </w:r>
      <w:proofErr w:type="spellStart"/>
      <w:r w:rsidR="002E1819">
        <w:rPr>
          <w:rFonts w:ascii="Times New Roman" w:eastAsia="Arial Unicode MS" w:hAnsi="Times New Roman" w:cs="Tahoma"/>
          <w:sz w:val="28"/>
          <w:szCs w:val="28"/>
        </w:rPr>
        <w:t>Отрадовского</w:t>
      </w:r>
      <w:proofErr w:type="spellEnd"/>
      <w:r w:rsidR="00DA355A">
        <w:rPr>
          <w:rFonts w:ascii="Times New Roman" w:eastAsia="Arial Unicode MS" w:hAnsi="Times New Roman" w:cs="Tahoma"/>
          <w:sz w:val="28"/>
          <w:szCs w:val="28"/>
        </w:rPr>
        <w:t xml:space="preserve"> сельского поселения </w:t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</w:r>
      <w:r w:rsidR="00D469FF">
        <w:rPr>
          <w:rFonts w:ascii="Times New Roman" w:eastAsia="Arial Unicode MS" w:hAnsi="Times New Roman" w:cs="Tahoma"/>
          <w:sz w:val="28"/>
          <w:szCs w:val="28"/>
        </w:rPr>
        <w:tab/>
      </w:r>
      <w:r w:rsidR="00D469FF">
        <w:rPr>
          <w:rFonts w:ascii="Times New Roman" w:eastAsia="Arial Unicode MS" w:hAnsi="Times New Roman" w:cs="Tahoma"/>
          <w:sz w:val="28"/>
          <w:szCs w:val="28"/>
        </w:rPr>
        <w:tab/>
      </w:r>
      <w:r w:rsidR="0063572E">
        <w:rPr>
          <w:rFonts w:ascii="Times New Roman" w:eastAsia="Arial Unicode MS" w:hAnsi="Times New Roman" w:cs="Tahoma"/>
          <w:sz w:val="28"/>
          <w:szCs w:val="28"/>
        </w:rPr>
        <w:t>Ж.А.Котова</w:t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</w:r>
    </w:p>
    <w:p w:rsidR="00DA355A" w:rsidRDefault="00DA355A" w:rsidP="002E1819">
      <w:pPr>
        <w:widowControl w:val="0"/>
        <w:shd w:val="clear" w:color="auto" w:fill="FFFFFF"/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C212C" w:rsidRDefault="00DC212C" w:rsidP="002E1819">
      <w:pPr>
        <w:widowControl w:val="0"/>
        <w:shd w:val="clear" w:color="auto" w:fill="FFFFFF"/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0F08EF" w:rsidRDefault="000F08EF" w:rsidP="002E1819">
      <w:pPr>
        <w:widowControl w:val="0"/>
        <w:shd w:val="clear" w:color="auto" w:fill="FFFFFF"/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0F08EF" w:rsidRDefault="000F08EF" w:rsidP="002E1819">
      <w:pPr>
        <w:widowControl w:val="0"/>
        <w:shd w:val="clear" w:color="auto" w:fill="FFFFFF"/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1606CB" w:rsidRDefault="001606CB" w:rsidP="007A369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8"/>
        </w:rPr>
      </w:pPr>
      <w:bookmarkStart w:id="0" w:name="_GoBack"/>
      <w:bookmarkEnd w:id="0"/>
    </w:p>
    <w:p w:rsidR="001606CB" w:rsidRDefault="001606CB" w:rsidP="002E1819">
      <w:pPr>
        <w:widowControl w:val="0"/>
        <w:shd w:val="clear" w:color="auto" w:fill="FFFFFF"/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sectPr w:rsidR="001606CB" w:rsidSect="009660A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ahoma"/>
        <w:spacing w:val="-4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A349F5"/>
    <w:multiLevelType w:val="multilevel"/>
    <w:tmpl w:val="F9DCEE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229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883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3537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cs="Tahoma" w:hint="default"/>
      </w:rPr>
    </w:lvl>
  </w:abstractNum>
  <w:abstractNum w:abstractNumId="3">
    <w:nsid w:val="394260A3"/>
    <w:multiLevelType w:val="hybridMultilevel"/>
    <w:tmpl w:val="A78A0C60"/>
    <w:lvl w:ilvl="0" w:tplc="06A062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5D"/>
    <w:rsid w:val="000C7DF8"/>
    <w:rsid w:val="000F08EF"/>
    <w:rsid w:val="001606CB"/>
    <w:rsid w:val="0018398F"/>
    <w:rsid w:val="0029533C"/>
    <w:rsid w:val="002E1819"/>
    <w:rsid w:val="00311BC7"/>
    <w:rsid w:val="00362D44"/>
    <w:rsid w:val="003B112D"/>
    <w:rsid w:val="003C1076"/>
    <w:rsid w:val="004621AF"/>
    <w:rsid w:val="004B6567"/>
    <w:rsid w:val="004F701C"/>
    <w:rsid w:val="0063572E"/>
    <w:rsid w:val="006C244F"/>
    <w:rsid w:val="007138EC"/>
    <w:rsid w:val="007142C1"/>
    <w:rsid w:val="00793A83"/>
    <w:rsid w:val="007A369B"/>
    <w:rsid w:val="0086328F"/>
    <w:rsid w:val="009660A2"/>
    <w:rsid w:val="00B65A79"/>
    <w:rsid w:val="00BF1330"/>
    <w:rsid w:val="00C86571"/>
    <w:rsid w:val="00D469FF"/>
    <w:rsid w:val="00D46D72"/>
    <w:rsid w:val="00D5107F"/>
    <w:rsid w:val="00DA355A"/>
    <w:rsid w:val="00DC212C"/>
    <w:rsid w:val="00ED1714"/>
    <w:rsid w:val="00F2045D"/>
    <w:rsid w:val="00F848BB"/>
    <w:rsid w:val="00FD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5A"/>
  </w:style>
  <w:style w:type="paragraph" w:styleId="1">
    <w:name w:val="heading 1"/>
    <w:basedOn w:val="a"/>
    <w:next w:val="a"/>
    <w:link w:val="10"/>
    <w:qFormat/>
    <w:rsid w:val="002E1819"/>
    <w:pPr>
      <w:keepNext/>
      <w:tabs>
        <w:tab w:val="left" w:pos="42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0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18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6">
    <w:name w:val="Table Grid"/>
    <w:basedOn w:val="a1"/>
    <w:uiPriority w:val="59"/>
    <w:rsid w:val="00D4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78E2-491D-4AFB-9701-25806A8C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17</cp:revision>
  <cp:lastPrinted>2024-03-12T08:58:00Z</cp:lastPrinted>
  <dcterms:created xsi:type="dcterms:W3CDTF">2020-12-21T05:25:00Z</dcterms:created>
  <dcterms:modified xsi:type="dcterms:W3CDTF">2024-03-13T08:00:00Z</dcterms:modified>
</cp:coreProperties>
</file>