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4F" w:rsidRDefault="00C3734F">
      <w:pPr>
        <w:pStyle w:val="a3"/>
        <w:rPr>
          <w:sz w:val="20"/>
        </w:rPr>
      </w:pPr>
    </w:p>
    <w:p w:rsidR="00C3734F" w:rsidRDefault="00C3734F">
      <w:pPr>
        <w:pStyle w:val="a3"/>
        <w:rPr>
          <w:sz w:val="20"/>
        </w:rPr>
      </w:pPr>
    </w:p>
    <w:p w:rsidR="00C3734F" w:rsidRDefault="00C3734F">
      <w:pPr>
        <w:pStyle w:val="a3"/>
        <w:rPr>
          <w:sz w:val="20"/>
        </w:rPr>
      </w:pPr>
    </w:p>
    <w:p w:rsidR="00C3734F" w:rsidRDefault="00C3734F">
      <w:pPr>
        <w:pStyle w:val="a3"/>
        <w:spacing w:before="9"/>
        <w:rPr>
          <w:sz w:val="20"/>
        </w:rPr>
      </w:pPr>
    </w:p>
    <w:p w:rsidR="00C3734F" w:rsidRDefault="00C3734F">
      <w:pPr>
        <w:rPr>
          <w:sz w:val="20"/>
        </w:rPr>
        <w:sectPr w:rsidR="00C3734F">
          <w:type w:val="continuous"/>
          <w:pgSz w:w="11910" w:h="16850"/>
          <w:pgMar w:top="1660" w:right="460" w:bottom="280" w:left="1020" w:header="720" w:footer="720" w:gutter="0"/>
          <w:cols w:space="720"/>
        </w:sectPr>
      </w:pPr>
    </w:p>
    <w:p w:rsidR="00C3734F" w:rsidRDefault="005E5743">
      <w:pPr>
        <w:pStyle w:val="a4"/>
        <w:spacing w:line="213" w:lineRule="auto"/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1954529</wp:posOffset>
            </wp:positionH>
            <wp:positionV relativeFrom="paragraph">
              <wp:posOffset>-585446</wp:posOffset>
            </wp:positionV>
            <wp:extent cx="685800" cy="7143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 xml:space="preserve">Правительство </w:t>
      </w:r>
      <w:r>
        <w:rPr>
          <w:spacing w:val="-8"/>
        </w:rPr>
        <w:t>Ростовской</w:t>
      </w:r>
      <w:r>
        <w:rPr>
          <w:spacing w:val="-17"/>
        </w:rPr>
        <w:t xml:space="preserve"> </w:t>
      </w:r>
      <w:r>
        <w:rPr>
          <w:spacing w:val="-8"/>
        </w:rPr>
        <w:t>области</w:t>
      </w:r>
    </w:p>
    <w:p w:rsidR="00C3734F" w:rsidRDefault="005E5743">
      <w:pPr>
        <w:spacing w:before="278"/>
        <w:ind w:left="1252"/>
        <w:rPr>
          <w:sz w:val="20"/>
        </w:rPr>
      </w:pPr>
      <w:r>
        <w:rPr>
          <w:sz w:val="20"/>
        </w:rPr>
        <w:t>ул.</w:t>
      </w:r>
      <w:r>
        <w:rPr>
          <w:spacing w:val="31"/>
          <w:sz w:val="20"/>
        </w:rPr>
        <w:t xml:space="preserve"> </w:t>
      </w:r>
      <w:r>
        <w:rPr>
          <w:sz w:val="20"/>
        </w:rPr>
        <w:t>Социалистическая,</w:t>
      </w:r>
      <w:r>
        <w:rPr>
          <w:spacing w:val="32"/>
          <w:sz w:val="20"/>
        </w:rPr>
        <w:t xml:space="preserve"> </w:t>
      </w:r>
      <w:r>
        <w:rPr>
          <w:sz w:val="20"/>
        </w:rPr>
        <w:t>д.</w:t>
      </w:r>
      <w:r>
        <w:rPr>
          <w:spacing w:val="32"/>
          <w:sz w:val="20"/>
        </w:rPr>
        <w:t xml:space="preserve"> </w:t>
      </w:r>
      <w:r>
        <w:rPr>
          <w:spacing w:val="-4"/>
          <w:sz w:val="20"/>
        </w:rPr>
        <w:t>112,</w:t>
      </w:r>
    </w:p>
    <w:p w:rsidR="00C3734F" w:rsidRDefault="005E5743">
      <w:pPr>
        <w:ind w:left="1296" w:right="179" w:firstLine="112"/>
        <w:rPr>
          <w:sz w:val="20"/>
        </w:rPr>
      </w:pPr>
      <w:r>
        <w:rPr>
          <w:sz w:val="20"/>
        </w:rPr>
        <w:t>г. Ростов-на-Дону, 344050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E-mail</w:t>
      </w:r>
      <w:proofErr w:type="spellEnd"/>
      <w:r>
        <w:rPr>
          <w:sz w:val="20"/>
        </w:rPr>
        <w:t>:</w:t>
      </w:r>
      <w:r>
        <w:rPr>
          <w:spacing w:val="-13"/>
          <w:sz w:val="20"/>
        </w:rPr>
        <w:t xml:space="preserve"> </w:t>
      </w:r>
      <w:hyperlink r:id="rId6">
        <w:r>
          <w:rPr>
            <w:sz w:val="20"/>
          </w:rPr>
          <w:t>pro-pochta@donland.ru</w:t>
        </w:r>
      </w:hyperlink>
    </w:p>
    <w:p w:rsidR="00C3734F" w:rsidRDefault="00C3734F">
      <w:pPr>
        <w:ind w:left="1115"/>
        <w:jc w:val="center"/>
        <w:rPr>
          <w:sz w:val="20"/>
        </w:rPr>
      </w:pPr>
      <w:hyperlink r:id="rId7">
        <w:r w:rsidR="005E5743">
          <w:rPr>
            <w:spacing w:val="-2"/>
            <w:sz w:val="20"/>
          </w:rPr>
          <w:t>www.donland.ru</w:t>
        </w:r>
      </w:hyperlink>
    </w:p>
    <w:p w:rsidR="00C3734F" w:rsidRDefault="005E5743">
      <w:pPr>
        <w:ind w:left="1115" w:right="4"/>
        <w:jc w:val="center"/>
        <w:rPr>
          <w:sz w:val="20"/>
        </w:rPr>
      </w:pPr>
      <w:r>
        <w:rPr>
          <w:sz w:val="20"/>
        </w:rPr>
        <w:t>тел.</w:t>
      </w:r>
      <w:r>
        <w:rPr>
          <w:spacing w:val="35"/>
          <w:sz w:val="20"/>
        </w:rPr>
        <w:t xml:space="preserve"> </w:t>
      </w:r>
      <w:r>
        <w:rPr>
          <w:sz w:val="20"/>
        </w:rPr>
        <w:t>(863)</w:t>
      </w:r>
      <w:r>
        <w:rPr>
          <w:spacing w:val="36"/>
          <w:sz w:val="20"/>
        </w:rPr>
        <w:t xml:space="preserve"> </w:t>
      </w:r>
      <w:r>
        <w:rPr>
          <w:sz w:val="20"/>
        </w:rPr>
        <w:t>240-54-</w:t>
      </w:r>
      <w:r>
        <w:rPr>
          <w:spacing w:val="-5"/>
          <w:sz w:val="20"/>
        </w:rPr>
        <w:t>45</w:t>
      </w:r>
    </w:p>
    <w:p w:rsidR="00C3734F" w:rsidRDefault="005E5743">
      <w:pPr>
        <w:ind w:left="1115" w:right="4"/>
        <w:jc w:val="center"/>
        <w:rPr>
          <w:sz w:val="20"/>
        </w:rPr>
      </w:pPr>
      <w:r>
        <w:rPr>
          <w:sz w:val="20"/>
        </w:rPr>
        <w:t>факс</w:t>
      </w:r>
      <w:r>
        <w:rPr>
          <w:spacing w:val="34"/>
          <w:sz w:val="20"/>
        </w:rPr>
        <w:t xml:space="preserve"> </w:t>
      </w:r>
      <w:r>
        <w:rPr>
          <w:sz w:val="20"/>
        </w:rPr>
        <w:t>(863)</w:t>
      </w:r>
      <w:r>
        <w:rPr>
          <w:spacing w:val="37"/>
          <w:sz w:val="20"/>
        </w:rPr>
        <w:t xml:space="preserve"> </w:t>
      </w:r>
      <w:r>
        <w:rPr>
          <w:sz w:val="20"/>
        </w:rPr>
        <w:t>240-15-</w:t>
      </w:r>
      <w:r>
        <w:rPr>
          <w:spacing w:val="-5"/>
          <w:sz w:val="20"/>
        </w:rPr>
        <w:t>59</w:t>
      </w:r>
    </w:p>
    <w:p w:rsidR="00C3734F" w:rsidRDefault="005E5743">
      <w:pPr>
        <w:pStyle w:val="a3"/>
        <w:spacing w:before="89"/>
        <w:ind w:left="790" w:right="946"/>
        <w:jc w:val="center"/>
      </w:pPr>
      <w:r>
        <w:br w:type="column"/>
      </w:r>
      <w:r>
        <w:lastRenderedPageBreak/>
        <w:t>Главам</w:t>
      </w:r>
      <w:r>
        <w:rPr>
          <w:spacing w:val="-18"/>
        </w:rPr>
        <w:t xml:space="preserve"> </w:t>
      </w:r>
      <w:r>
        <w:t>администраций городских округов</w:t>
      </w:r>
    </w:p>
    <w:p w:rsidR="00C3734F" w:rsidRDefault="005E5743">
      <w:pPr>
        <w:pStyle w:val="a3"/>
        <w:ind w:left="790" w:right="947"/>
        <w:jc w:val="center"/>
      </w:pPr>
      <w:r>
        <w:t>и</w:t>
      </w:r>
      <w:r>
        <w:rPr>
          <w:spacing w:val="-18"/>
        </w:rPr>
        <w:t xml:space="preserve"> </w:t>
      </w:r>
      <w:r>
        <w:t>муниципальных</w:t>
      </w:r>
      <w:r>
        <w:rPr>
          <w:spacing w:val="-17"/>
        </w:rPr>
        <w:t xml:space="preserve"> </w:t>
      </w:r>
      <w:r>
        <w:t>районов Ростовской области</w:t>
      </w:r>
    </w:p>
    <w:p w:rsidR="00C3734F" w:rsidRDefault="00C3734F">
      <w:pPr>
        <w:jc w:val="center"/>
        <w:sectPr w:rsidR="00C3734F">
          <w:type w:val="continuous"/>
          <w:pgSz w:w="11910" w:h="16850"/>
          <w:pgMar w:top="1660" w:right="460" w:bottom="280" w:left="1020" w:header="720" w:footer="720" w:gutter="0"/>
          <w:cols w:num="2" w:space="720" w:equalWidth="0">
            <w:col w:w="4040" w:space="700"/>
            <w:col w:w="5690"/>
          </w:cols>
        </w:sectPr>
      </w:pPr>
    </w:p>
    <w:p w:rsidR="00C3734F" w:rsidRDefault="00C3734F">
      <w:pPr>
        <w:pStyle w:val="a3"/>
      </w:pPr>
    </w:p>
    <w:p w:rsidR="00C3734F" w:rsidRDefault="00C3734F">
      <w:pPr>
        <w:pStyle w:val="a3"/>
      </w:pPr>
    </w:p>
    <w:p w:rsidR="00C3734F" w:rsidRDefault="00C3734F">
      <w:pPr>
        <w:pStyle w:val="a3"/>
      </w:pPr>
    </w:p>
    <w:p w:rsidR="00C3734F" w:rsidRDefault="00C3734F">
      <w:pPr>
        <w:pStyle w:val="a3"/>
      </w:pPr>
    </w:p>
    <w:p w:rsidR="00C3734F" w:rsidRDefault="00C3734F">
      <w:pPr>
        <w:pStyle w:val="a3"/>
      </w:pPr>
    </w:p>
    <w:p w:rsidR="00C3734F" w:rsidRDefault="00C3734F">
      <w:pPr>
        <w:pStyle w:val="a3"/>
        <w:spacing w:before="14"/>
      </w:pPr>
    </w:p>
    <w:p w:rsidR="00C3734F" w:rsidRDefault="005E5743">
      <w:pPr>
        <w:pStyle w:val="a3"/>
        <w:ind w:left="6"/>
        <w:jc w:val="center"/>
      </w:pPr>
      <w:r>
        <w:t>Уважаемые</w:t>
      </w:r>
      <w:r>
        <w:rPr>
          <w:spacing w:val="-2"/>
        </w:rPr>
        <w:t xml:space="preserve"> коллеги!</w:t>
      </w:r>
    </w:p>
    <w:p w:rsidR="00C3734F" w:rsidRDefault="00C3734F">
      <w:pPr>
        <w:pStyle w:val="a3"/>
      </w:pPr>
    </w:p>
    <w:p w:rsidR="00C3734F" w:rsidRDefault="005E5743">
      <w:pPr>
        <w:pStyle w:val="a3"/>
        <w:ind w:left="823"/>
        <w:jc w:val="both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статьей</w:t>
      </w:r>
      <w:r>
        <w:rPr>
          <w:spacing w:val="42"/>
        </w:rPr>
        <w:t xml:space="preserve"> </w:t>
      </w:r>
      <w:r>
        <w:t>28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2"/>
        </w:rPr>
        <w:t xml:space="preserve"> </w:t>
      </w:r>
      <w:r>
        <w:t>закона</w:t>
      </w:r>
      <w:r>
        <w:rPr>
          <w:spacing w:val="42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21.11.2011</w:t>
      </w:r>
      <w:r>
        <w:rPr>
          <w:spacing w:val="42"/>
        </w:rPr>
        <w:t xml:space="preserve"> </w:t>
      </w:r>
      <w:r>
        <w:t>№</w:t>
      </w:r>
      <w:r>
        <w:rPr>
          <w:spacing w:val="42"/>
        </w:rPr>
        <w:t xml:space="preserve"> </w:t>
      </w:r>
      <w:r>
        <w:t>324-</w:t>
      </w:r>
      <w:r>
        <w:rPr>
          <w:spacing w:val="-5"/>
        </w:rPr>
        <w:t>ФЗ</w:t>
      </w:r>
    </w:p>
    <w:p w:rsidR="00C3734F" w:rsidRDefault="005E5743">
      <w:pPr>
        <w:pStyle w:val="a3"/>
        <w:ind w:left="114" w:right="104"/>
        <w:jc w:val="both"/>
      </w:pPr>
      <w:r>
        <w:t>«О бесплатной юридической помощи в Российской Федерации» (далее – Федеральный закон от 21.11.2011 № 324-ФЗ) органы местного самоуправления осуществляют</w:t>
      </w:r>
      <w:r>
        <w:rPr>
          <w:spacing w:val="80"/>
          <w:w w:val="150"/>
        </w:rPr>
        <w:t xml:space="preserve"> </w:t>
      </w:r>
      <w:r>
        <w:t>правовое</w:t>
      </w:r>
      <w:r>
        <w:rPr>
          <w:spacing w:val="80"/>
          <w:w w:val="150"/>
        </w:rPr>
        <w:t xml:space="preserve"> </w:t>
      </w:r>
      <w:r>
        <w:t>информирование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правовое</w:t>
      </w:r>
      <w:r>
        <w:rPr>
          <w:spacing w:val="80"/>
          <w:w w:val="150"/>
        </w:rPr>
        <w:t xml:space="preserve"> </w:t>
      </w:r>
      <w:r>
        <w:t>просвещение</w:t>
      </w:r>
      <w:r>
        <w:rPr>
          <w:spacing w:val="80"/>
          <w:w w:val="150"/>
        </w:rPr>
        <w:t xml:space="preserve"> </w:t>
      </w:r>
      <w:r>
        <w:t>населения</w:t>
      </w:r>
      <w:r>
        <w:rPr>
          <w:spacing w:val="80"/>
        </w:rPr>
        <w:t xml:space="preserve"> </w:t>
      </w:r>
      <w:r>
        <w:t>в соответствии с муниципальными правовыми актам</w:t>
      </w:r>
      <w:r>
        <w:t>и.</w:t>
      </w:r>
    </w:p>
    <w:p w:rsidR="00C3734F" w:rsidRDefault="005E5743">
      <w:pPr>
        <w:pStyle w:val="a3"/>
        <w:ind w:left="114" w:right="104" w:firstLine="709"/>
        <w:jc w:val="both"/>
      </w:pPr>
      <w:proofErr w:type="gramStart"/>
      <w:r>
        <w:t>Статьей 20 Федерального закона от 21.11.2011 № 324-ФЗ и статьей 4 Областного закона Ростовской области от 24.12.2012 № 1017-ЗС «О бесплатной юридической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Ростовской</w:t>
      </w:r>
      <w:r>
        <w:rPr>
          <w:spacing w:val="-6"/>
        </w:rPr>
        <w:t xml:space="preserve"> </w:t>
      </w:r>
      <w:r>
        <w:t>области»</w:t>
      </w:r>
      <w:r>
        <w:rPr>
          <w:spacing w:val="-6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Областной</w:t>
      </w:r>
      <w:r>
        <w:rPr>
          <w:spacing w:val="-6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24.12.2012</w:t>
      </w:r>
      <w:proofErr w:type="gramEnd"/>
    </w:p>
    <w:p w:rsidR="00C3734F" w:rsidRDefault="005E5743">
      <w:pPr>
        <w:pStyle w:val="a3"/>
        <w:ind w:left="114" w:right="104"/>
        <w:jc w:val="both"/>
      </w:pPr>
      <w:proofErr w:type="gramStart"/>
      <w:r>
        <w:t>№ 1017-ЗС) установлено, что прав</w:t>
      </w:r>
      <w:r>
        <w:t>о на получение всех видов бесплатной юридической</w:t>
      </w:r>
      <w:r>
        <w:rPr>
          <w:spacing w:val="-10"/>
        </w:rPr>
        <w:t xml:space="preserve"> </w:t>
      </w:r>
      <w:r>
        <w:t>помощи,</w:t>
      </w:r>
      <w:r>
        <w:rPr>
          <w:spacing w:val="-10"/>
        </w:rPr>
        <w:t xml:space="preserve"> </w:t>
      </w:r>
      <w:r>
        <w:t>предусмотренных</w:t>
      </w:r>
      <w:r>
        <w:rPr>
          <w:spacing w:val="-10"/>
        </w:rPr>
        <w:t xml:space="preserve"> </w:t>
      </w:r>
      <w:r>
        <w:t>действующим</w:t>
      </w:r>
      <w:r>
        <w:rPr>
          <w:spacing w:val="-11"/>
        </w:rPr>
        <w:t xml:space="preserve"> </w:t>
      </w:r>
      <w:r>
        <w:t>законодательством,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 государственной системы бесплатной юридической помощи имеют, в том числе:</w:t>
      </w:r>
      <w:proofErr w:type="gramEnd"/>
    </w:p>
    <w:p w:rsidR="00C3734F" w:rsidRDefault="005E5743">
      <w:pPr>
        <w:pStyle w:val="a5"/>
        <w:numPr>
          <w:ilvl w:val="0"/>
          <w:numId w:val="1"/>
        </w:numPr>
        <w:tabs>
          <w:tab w:val="left" w:pos="972"/>
        </w:tabs>
        <w:ind w:firstLine="709"/>
        <w:rPr>
          <w:sz w:val="28"/>
        </w:rPr>
      </w:pPr>
      <w:proofErr w:type="gramStart"/>
      <w:r>
        <w:rPr>
          <w:sz w:val="28"/>
        </w:rPr>
        <w:t>граждане,</w:t>
      </w:r>
      <w:r>
        <w:rPr>
          <w:spacing w:val="-18"/>
          <w:sz w:val="28"/>
        </w:rPr>
        <w:t xml:space="preserve"> </w:t>
      </w:r>
      <w:r>
        <w:rPr>
          <w:sz w:val="28"/>
        </w:rPr>
        <w:t>проходящие</w:t>
      </w:r>
      <w:r>
        <w:rPr>
          <w:spacing w:val="-17"/>
          <w:sz w:val="28"/>
        </w:rPr>
        <w:t xml:space="preserve"> </w:t>
      </w:r>
      <w:r>
        <w:rPr>
          <w:sz w:val="28"/>
        </w:rPr>
        <w:t>(проходившие)</w:t>
      </w:r>
      <w:r>
        <w:rPr>
          <w:spacing w:val="-18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-17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органах,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hyperlink r:id="rId8">
        <w:r>
          <w:rPr>
            <w:sz w:val="28"/>
          </w:rPr>
          <w:t>пункте</w:t>
        </w:r>
        <w:r>
          <w:rPr>
            <w:spacing w:val="40"/>
            <w:sz w:val="28"/>
          </w:rPr>
          <w:t xml:space="preserve"> </w:t>
        </w:r>
        <w:r>
          <w:rPr>
            <w:sz w:val="28"/>
          </w:rPr>
          <w:t>6</w:t>
        </w:r>
        <w:r>
          <w:rPr>
            <w:spacing w:val="40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40"/>
            <w:sz w:val="28"/>
          </w:rPr>
          <w:t xml:space="preserve"> </w:t>
        </w:r>
        <w:r>
          <w:rPr>
            <w:sz w:val="28"/>
          </w:rPr>
          <w:t>1</w:t>
        </w:r>
      </w:hyperlink>
      <w:r>
        <w:rPr>
          <w:spacing w:val="4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 31 мая 1996 года № 61-ФЗ «Об обороне», при условии их участия в специальной военной операции на территориях Украины, Донецкой Народной Республики, Луганской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Народной</w:t>
      </w:r>
      <w:proofErr w:type="gramEnd"/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Республики,</w:t>
      </w:r>
      <w:r>
        <w:rPr>
          <w:spacing w:val="80"/>
          <w:sz w:val="28"/>
        </w:rPr>
        <w:t xml:space="preserve"> </w:t>
      </w:r>
      <w:r>
        <w:rPr>
          <w:sz w:val="28"/>
        </w:rPr>
        <w:t>Запорожской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Херсонской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 и</w:t>
      </w:r>
      <w:r>
        <w:rPr>
          <w:spacing w:val="67"/>
          <w:sz w:val="28"/>
        </w:rPr>
        <w:t xml:space="preserve">  </w:t>
      </w:r>
      <w:r>
        <w:rPr>
          <w:sz w:val="28"/>
        </w:rPr>
        <w:t>(или)</w:t>
      </w:r>
      <w:r>
        <w:rPr>
          <w:spacing w:val="67"/>
          <w:sz w:val="28"/>
        </w:rPr>
        <w:t xml:space="preserve">  </w:t>
      </w:r>
      <w:r>
        <w:rPr>
          <w:sz w:val="28"/>
        </w:rPr>
        <w:t>выполнения</w:t>
      </w:r>
      <w:r>
        <w:rPr>
          <w:spacing w:val="67"/>
          <w:sz w:val="28"/>
        </w:rPr>
        <w:t xml:space="preserve">  </w:t>
      </w:r>
      <w:r>
        <w:rPr>
          <w:sz w:val="28"/>
        </w:rPr>
        <w:t>ими</w:t>
      </w:r>
      <w:r>
        <w:rPr>
          <w:spacing w:val="67"/>
          <w:sz w:val="28"/>
        </w:rPr>
        <w:t xml:space="preserve">  </w:t>
      </w:r>
      <w:r>
        <w:rPr>
          <w:sz w:val="28"/>
        </w:rPr>
        <w:t>задач</w:t>
      </w:r>
      <w:r>
        <w:rPr>
          <w:spacing w:val="67"/>
          <w:sz w:val="28"/>
        </w:rPr>
        <w:t xml:space="preserve">  </w:t>
      </w:r>
      <w:r>
        <w:rPr>
          <w:sz w:val="28"/>
        </w:rPr>
        <w:t>по</w:t>
      </w:r>
      <w:r>
        <w:rPr>
          <w:spacing w:val="67"/>
          <w:sz w:val="28"/>
        </w:rPr>
        <w:t xml:space="preserve">  </w:t>
      </w:r>
      <w:r>
        <w:rPr>
          <w:sz w:val="28"/>
        </w:rPr>
        <w:t>отражению</w:t>
      </w:r>
      <w:r>
        <w:rPr>
          <w:spacing w:val="67"/>
          <w:sz w:val="28"/>
        </w:rPr>
        <w:t xml:space="preserve">  </w:t>
      </w:r>
      <w:r>
        <w:rPr>
          <w:sz w:val="28"/>
        </w:rPr>
        <w:t>вооруженного</w:t>
      </w:r>
      <w:r>
        <w:rPr>
          <w:spacing w:val="67"/>
          <w:sz w:val="28"/>
        </w:rPr>
        <w:t xml:space="preserve">  </w:t>
      </w:r>
      <w:r>
        <w:rPr>
          <w:sz w:val="28"/>
        </w:rPr>
        <w:t>вторжения на</w:t>
      </w:r>
      <w:r>
        <w:rPr>
          <w:spacing w:val="71"/>
          <w:sz w:val="28"/>
        </w:rPr>
        <w:t xml:space="preserve">  </w:t>
      </w:r>
      <w:r>
        <w:rPr>
          <w:sz w:val="28"/>
        </w:rPr>
        <w:t>территорию</w:t>
      </w:r>
      <w:r>
        <w:rPr>
          <w:spacing w:val="71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 </w:t>
      </w:r>
      <w:r>
        <w:rPr>
          <w:sz w:val="28"/>
        </w:rPr>
        <w:t>Федерации,</w:t>
      </w:r>
      <w:r>
        <w:rPr>
          <w:spacing w:val="71"/>
          <w:sz w:val="28"/>
        </w:rPr>
        <w:t xml:space="preserve">  </w:t>
      </w:r>
      <w:r>
        <w:rPr>
          <w:sz w:val="28"/>
        </w:rPr>
        <w:t>в</w:t>
      </w:r>
      <w:r>
        <w:rPr>
          <w:spacing w:val="71"/>
          <w:sz w:val="28"/>
        </w:rPr>
        <w:t xml:space="preserve">  </w:t>
      </w:r>
      <w:r>
        <w:rPr>
          <w:sz w:val="28"/>
        </w:rPr>
        <w:t>ходе</w:t>
      </w:r>
      <w:r>
        <w:rPr>
          <w:spacing w:val="71"/>
          <w:sz w:val="28"/>
        </w:rPr>
        <w:t xml:space="preserve">  </w:t>
      </w:r>
      <w:r>
        <w:rPr>
          <w:sz w:val="28"/>
        </w:rPr>
        <w:t>вооруженной</w:t>
      </w:r>
      <w:r>
        <w:rPr>
          <w:spacing w:val="71"/>
          <w:sz w:val="28"/>
        </w:rPr>
        <w:t xml:space="preserve">  </w:t>
      </w:r>
      <w:r>
        <w:rPr>
          <w:sz w:val="28"/>
        </w:rPr>
        <w:t>провокации на Государственной границе Российской Федерации и приграничных территориях субъек</w:t>
      </w:r>
      <w:r>
        <w:rPr>
          <w:sz w:val="28"/>
        </w:rPr>
        <w:t>тов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специальной военной операции на территориях Украины, Донецкой Народной Республики, Луганской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80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80"/>
          <w:sz w:val="28"/>
        </w:rPr>
        <w:t xml:space="preserve"> </w:t>
      </w:r>
      <w:r>
        <w:rPr>
          <w:sz w:val="28"/>
        </w:rPr>
        <w:t>Запорожской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Херсонской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области,</w:t>
      </w:r>
      <w:proofErr w:type="gramEnd"/>
    </w:p>
    <w:p w:rsidR="00C3734F" w:rsidRDefault="00C3734F">
      <w:pPr>
        <w:jc w:val="both"/>
        <w:rPr>
          <w:sz w:val="28"/>
        </w:rPr>
        <w:sectPr w:rsidR="00C3734F">
          <w:type w:val="continuous"/>
          <w:pgSz w:w="11910" w:h="16850"/>
          <w:pgMar w:top="1660" w:right="460" w:bottom="280" w:left="1020" w:header="720" w:footer="720" w:gutter="0"/>
          <w:cols w:space="720"/>
        </w:sectPr>
      </w:pPr>
    </w:p>
    <w:p w:rsidR="00C3734F" w:rsidRDefault="005E5743">
      <w:pPr>
        <w:pStyle w:val="a3"/>
        <w:spacing w:before="66"/>
        <w:ind w:left="114" w:right="105"/>
        <w:jc w:val="both"/>
      </w:pPr>
      <w:r>
        <w:lastRenderedPageBreak/>
        <w:t>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</w:t>
      </w:r>
      <w:r>
        <w:rPr>
          <w:spacing w:val="-3"/>
        </w:rPr>
        <w:t xml:space="preserve"> </w:t>
      </w:r>
      <w:r>
        <w:t>служебные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аналогичные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территориях, а также члены семей указанных гражд</w:t>
      </w:r>
      <w:r>
        <w:t>ан;</w:t>
      </w:r>
    </w:p>
    <w:p w:rsidR="00C3734F" w:rsidRDefault="005E5743">
      <w:pPr>
        <w:pStyle w:val="a5"/>
        <w:numPr>
          <w:ilvl w:val="0"/>
          <w:numId w:val="1"/>
        </w:numPr>
        <w:tabs>
          <w:tab w:val="left" w:pos="1018"/>
        </w:tabs>
        <w:ind w:firstLine="709"/>
        <w:rPr>
          <w:sz w:val="28"/>
        </w:rPr>
      </w:pPr>
      <w:proofErr w:type="gramStart"/>
      <w:r>
        <w:rPr>
          <w:sz w:val="28"/>
        </w:rPr>
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</w:t>
      </w:r>
      <w:r>
        <w:rPr>
          <w:sz w:val="28"/>
        </w:rPr>
        <w:t>рдии Российской Федерации, при условии их участия в специальной военной операции на территориях Украины, Донецкой Народной</w:t>
      </w:r>
      <w:r>
        <w:rPr>
          <w:spacing w:val="80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80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80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80"/>
          <w:sz w:val="28"/>
        </w:rPr>
        <w:t xml:space="preserve"> </w:t>
      </w:r>
      <w:r>
        <w:rPr>
          <w:sz w:val="28"/>
        </w:rPr>
        <w:t>Запорожской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и Херсонской области и (или) выполнения ими задач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 отражению вооруже</w:t>
      </w:r>
      <w:r>
        <w:rPr>
          <w:sz w:val="28"/>
        </w:rPr>
        <w:t>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специальной военной операции на те</w:t>
      </w:r>
      <w:r>
        <w:rPr>
          <w:sz w:val="28"/>
        </w:rPr>
        <w:t>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12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Вооруженны</w:t>
      </w:r>
      <w:r>
        <w:rPr>
          <w:sz w:val="28"/>
        </w:rPr>
        <w:t>е</w:t>
      </w:r>
      <w:r>
        <w:rPr>
          <w:spacing w:val="-12"/>
          <w:sz w:val="28"/>
        </w:rPr>
        <w:t xml:space="preserve"> </w:t>
      </w:r>
      <w:r>
        <w:rPr>
          <w:sz w:val="28"/>
        </w:rPr>
        <w:t>Силы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proofErr w:type="gramEnd"/>
      <w:r>
        <w:rPr>
          <w:sz w:val="28"/>
        </w:rPr>
        <w:t xml:space="preserve">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C3734F" w:rsidRDefault="005E5743">
      <w:pPr>
        <w:pStyle w:val="a5"/>
        <w:numPr>
          <w:ilvl w:val="0"/>
          <w:numId w:val="1"/>
        </w:numPr>
        <w:tabs>
          <w:tab w:val="left" w:pos="904"/>
        </w:tabs>
        <w:ind w:firstLine="560"/>
        <w:rPr>
          <w:sz w:val="28"/>
        </w:rPr>
      </w:pPr>
      <w:proofErr w:type="gramStart"/>
      <w:r>
        <w:rPr>
          <w:sz w:val="28"/>
        </w:rPr>
        <w:t>лица, принимавшие в соответствии с решениями органов государственной власти</w:t>
      </w:r>
      <w:r>
        <w:rPr>
          <w:spacing w:val="34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34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34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34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34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3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35"/>
          <w:sz w:val="28"/>
        </w:rPr>
        <w:t xml:space="preserve"> </w:t>
      </w:r>
      <w:r>
        <w:rPr>
          <w:sz w:val="28"/>
        </w:rPr>
        <w:t>участие в боевых действиях в составе Вооруженных Сил Донецкой Народной Республики, Народной</w:t>
      </w:r>
      <w:r>
        <w:rPr>
          <w:spacing w:val="80"/>
          <w:sz w:val="28"/>
        </w:rPr>
        <w:t xml:space="preserve"> </w:t>
      </w:r>
      <w:r>
        <w:rPr>
          <w:sz w:val="28"/>
        </w:rPr>
        <w:t>милиции</w:t>
      </w:r>
      <w:r>
        <w:rPr>
          <w:spacing w:val="80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80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80"/>
          <w:sz w:val="28"/>
        </w:rPr>
        <w:t xml:space="preserve"> </w:t>
      </w:r>
      <w:r>
        <w:rPr>
          <w:sz w:val="28"/>
        </w:rPr>
        <w:t>воинских</w:t>
      </w:r>
      <w:r>
        <w:rPr>
          <w:spacing w:val="80"/>
          <w:sz w:val="28"/>
        </w:rPr>
        <w:t xml:space="preserve"> </w:t>
      </w:r>
      <w:r>
        <w:rPr>
          <w:sz w:val="28"/>
        </w:rPr>
        <w:t>формирований</w:t>
      </w:r>
      <w:r>
        <w:rPr>
          <w:spacing w:val="80"/>
          <w:sz w:val="28"/>
        </w:rPr>
        <w:t xml:space="preserve"> </w:t>
      </w:r>
      <w:r>
        <w:rPr>
          <w:sz w:val="28"/>
        </w:rPr>
        <w:t>и органов Донецкой Народной Республики и Луганской Народной Республики на</w:t>
      </w:r>
      <w:r>
        <w:rPr>
          <w:sz w:val="28"/>
        </w:rPr>
        <w:t>чиная с 11 мая 2014 года, а также члены семей указанных лиц;</w:t>
      </w:r>
      <w:proofErr w:type="gramEnd"/>
    </w:p>
    <w:p w:rsidR="00C3734F" w:rsidRDefault="005E5743">
      <w:pPr>
        <w:pStyle w:val="a3"/>
        <w:ind w:left="114" w:right="104" w:firstLine="567"/>
        <w:jc w:val="both"/>
      </w:pPr>
      <w:r>
        <w:t>Бесплатная</w:t>
      </w:r>
      <w:r>
        <w:rPr>
          <w:spacing w:val="-15"/>
        </w:rPr>
        <w:t xml:space="preserve"> </w:t>
      </w:r>
      <w:r>
        <w:t>юридическая</w:t>
      </w:r>
      <w:r>
        <w:rPr>
          <w:spacing w:val="-15"/>
        </w:rPr>
        <w:t xml:space="preserve"> </w:t>
      </w:r>
      <w:r>
        <w:t>помощь</w:t>
      </w:r>
      <w:r>
        <w:rPr>
          <w:spacing w:val="-15"/>
        </w:rPr>
        <w:t xml:space="preserve"> </w:t>
      </w:r>
      <w:r>
        <w:t>оказывается</w:t>
      </w:r>
      <w:r>
        <w:rPr>
          <w:spacing w:val="-15"/>
        </w:rPr>
        <w:t xml:space="preserve"> </w:t>
      </w:r>
      <w:r>
        <w:t>вышеуказанным</w:t>
      </w:r>
      <w:r>
        <w:rPr>
          <w:spacing w:val="-15"/>
        </w:rPr>
        <w:t xml:space="preserve"> </w:t>
      </w:r>
      <w:r>
        <w:t>гражданам,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 числе и адвокатами, которые являются участниками государственной системы бесплатной юридической помощи в виде:</w:t>
      </w:r>
    </w:p>
    <w:p w:rsidR="00C3734F" w:rsidRDefault="005E5743">
      <w:pPr>
        <w:pStyle w:val="a5"/>
        <w:numPr>
          <w:ilvl w:val="0"/>
          <w:numId w:val="1"/>
        </w:numPr>
        <w:tabs>
          <w:tab w:val="left" w:pos="844"/>
        </w:tabs>
        <w:ind w:left="844" w:right="0" w:hanging="163"/>
        <w:rPr>
          <w:sz w:val="28"/>
        </w:rPr>
      </w:pPr>
      <w:r>
        <w:rPr>
          <w:sz w:val="28"/>
        </w:rPr>
        <w:t>правового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форме;</w:t>
      </w:r>
    </w:p>
    <w:p w:rsidR="00C3734F" w:rsidRDefault="005E5743">
      <w:pPr>
        <w:pStyle w:val="a5"/>
        <w:numPr>
          <w:ilvl w:val="0"/>
          <w:numId w:val="1"/>
        </w:numPr>
        <w:tabs>
          <w:tab w:val="left" w:pos="909"/>
        </w:tabs>
        <w:ind w:right="105" w:firstLine="567"/>
        <w:rPr>
          <w:sz w:val="28"/>
        </w:rPr>
      </w:pPr>
      <w:r>
        <w:rPr>
          <w:sz w:val="28"/>
        </w:rPr>
        <w:t xml:space="preserve">составления заявлений, жалоб, ходатайств и других документов правового </w:t>
      </w:r>
      <w:r>
        <w:rPr>
          <w:spacing w:val="-2"/>
          <w:sz w:val="28"/>
        </w:rPr>
        <w:t>характера;</w:t>
      </w:r>
    </w:p>
    <w:p w:rsidR="00C3734F" w:rsidRDefault="005E5743">
      <w:pPr>
        <w:pStyle w:val="a5"/>
        <w:numPr>
          <w:ilvl w:val="0"/>
          <w:numId w:val="1"/>
        </w:numPr>
        <w:tabs>
          <w:tab w:val="left" w:pos="844"/>
        </w:tabs>
        <w:ind w:firstLine="567"/>
        <w:rPr>
          <w:sz w:val="28"/>
        </w:rPr>
      </w:pPr>
      <w:r>
        <w:rPr>
          <w:sz w:val="28"/>
        </w:rPr>
        <w:t>представления</w:t>
      </w:r>
      <w:r>
        <w:rPr>
          <w:spacing w:val="72"/>
          <w:sz w:val="28"/>
        </w:rPr>
        <w:t xml:space="preserve">   </w:t>
      </w:r>
      <w:r>
        <w:rPr>
          <w:sz w:val="28"/>
        </w:rPr>
        <w:t>интересов</w:t>
      </w:r>
      <w:r>
        <w:rPr>
          <w:spacing w:val="72"/>
          <w:sz w:val="28"/>
        </w:rPr>
        <w:t xml:space="preserve">   </w:t>
      </w:r>
      <w:r>
        <w:rPr>
          <w:sz w:val="28"/>
        </w:rPr>
        <w:t>гражданина</w:t>
      </w:r>
      <w:r>
        <w:rPr>
          <w:spacing w:val="72"/>
          <w:sz w:val="28"/>
        </w:rPr>
        <w:t xml:space="preserve">   </w:t>
      </w:r>
      <w:r>
        <w:rPr>
          <w:sz w:val="28"/>
        </w:rPr>
        <w:t>в</w:t>
      </w:r>
      <w:r>
        <w:rPr>
          <w:spacing w:val="72"/>
          <w:sz w:val="28"/>
        </w:rPr>
        <w:t xml:space="preserve">   </w:t>
      </w:r>
      <w:r>
        <w:rPr>
          <w:sz w:val="28"/>
        </w:rPr>
        <w:t>судах,</w:t>
      </w:r>
      <w:r>
        <w:rPr>
          <w:spacing w:val="72"/>
          <w:sz w:val="28"/>
        </w:rPr>
        <w:t xml:space="preserve">   </w:t>
      </w:r>
      <w:r>
        <w:rPr>
          <w:sz w:val="28"/>
        </w:rPr>
        <w:t>государственных и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органах,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установлены частью 3 статьи 20 Федерального закона от 21.11.2011 № 324-ФЗ, частью 3 статьи 7 Областного закона № 1017-ЗС.</w:t>
      </w:r>
    </w:p>
    <w:p w:rsidR="00C3734F" w:rsidRDefault="005E5743">
      <w:pPr>
        <w:pStyle w:val="a3"/>
        <w:ind w:left="114" w:right="104" w:firstLine="709"/>
        <w:jc w:val="both"/>
      </w:pPr>
      <w:proofErr w:type="gramStart"/>
      <w:r>
        <w:t>Список адвокатов, являющихся участниками государственной системы бесплатной</w:t>
      </w:r>
      <w:r>
        <w:rPr>
          <w:spacing w:val="-16"/>
        </w:rPr>
        <w:t xml:space="preserve"> </w:t>
      </w:r>
      <w:r>
        <w:t>юридической</w:t>
      </w:r>
      <w:r>
        <w:rPr>
          <w:spacing w:val="-16"/>
        </w:rPr>
        <w:t xml:space="preserve"> </w:t>
      </w:r>
      <w:r>
        <w:t>помощи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2024</w:t>
      </w:r>
      <w:r>
        <w:rPr>
          <w:spacing w:val="-16"/>
        </w:rPr>
        <w:t xml:space="preserve"> </w:t>
      </w:r>
      <w:r>
        <w:t>году,</w:t>
      </w:r>
      <w:r>
        <w:rPr>
          <w:spacing w:val="-16"/>
        </w:rPr>
        <w:t xml:space="preserve"> </w:t>
      </w:r>
      <w:r>
        <w:t>размещен</w:t>
      </w:r>
      <w:r>
        <w:rPr>
          <w:spacing w:val="-16"/>
        </w:rPr>
        <w:t xml:space="preserve"> </w:t>
      </w:r>
      <w:r>
        <w:t>Правительством</w:t>
      </w:r>
      <w:r>
        <w:rPr>
          <w:spacing w:val="-17"/>
        </w:rPr>
        <w:t xml:space="preserve"> </w:t>
      </w:r>
      <w:r>
        <w:t>Ростовской области на официальном портале правовой информации Ростовской области (</w:t>
      </w:r>
      <w:hyperlink r:id="rId9">
        <w:r>
          <w:rPr>
            <w:u w:val="single"/>
          </w:rPr>
          <w:t>www.pravo.donland.ru</w:t>
        </w:r>
      </w:hyperlink>
      <w:r>
        <w:t>),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официальном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Ростовской</w:t>
      </w:r>
      <w:r>
        <w:rPr>
          <w:spacing w:val="40"/>
        </w:rPr>
        <w:t xml:space="preserve"> </w:t>
      </w:r>
      <w:r>
        <w:t>области в информационно-телекоммуникационной</w:t>
      </w:r>
      <w:r>
        <w:t xml:space="preserve"> сети «Интернет» в разделе «Бесплатная юридическая помощь» (</w:t>
      </w:r>
      <w:hyperlink r:id="rId10">
        <w:r>
          <w:rPr>
            <w:u w:val="single"/>
          </w:rPr>
          <w:t>www.donland.ru/activity/111/</w:t>
        </w:r>
      </w:hyperlink>
      <w:r>
        <w:t xml:space="preserve">), на официальном сайте Адвокатской палаты Ростовской области в разделе «Бесплатная </w:t>
      </w:r>
      <w:proofErr w:type="spellStart"/>
      <w:r>
        <w:t>юрпомощь</w:t>
      </w:r>
      <w:proofErr w:type="spellEnd"/>
      <w:r>
        <w:t>» (https://apro</w:t>
      </w:r>
      <w:proofErr w:type="gramEnd"/>
      <w:r>
        <w:t>.</w:t>
      </w:r>
      <w:proofErr w:type="gramStart"/>
      <w:r>
        <w:t>fparf.r</w:t>
      </w:r>
      <w:r>
        <w:t>u/legal-support/), а также на официальных сайтах администраций городских</w:t>
      </w:r>
      <w:r>
        <w:rPr>
          <w:spacing w:val="72"/>
        </w:rPr>
        <w:t xml:space="preserve">   </w:t>
      </w:r>
      <w:r>
        <w:t>округов</w:t>
      </w:r>
      <w:r>
        <w:rPr>
          <w:spacing w:val="73"/>
        </w:rPr>
        <w:t xml:space="preserve">   </w:t>
      </w:r>
      <w:r>
        <w:t>и</w:t>
      </w:r>
      <w:r>
        <w:rPr>
          <w:spacing w:val="72"/>
        </w:rPr>
        <w:t xml:space="preserve">   </w:t>
      </w:r>
      <w:r>
        <w:t>муниципальных</w:t>
      </w:r>
      <w:r>
        <w:rPr>
          <w:spacing w:val="72"/>
        </w:rPr>
        <w:t xml:space="preserve">   </w:t>
      </w:r>
      <w:r>
        <w:t>районов</w:t>
      </w:r>
      <w:r>
        <w:rPr>
          <w:spacing w:val="73"/>
        </w:rPr>
        <w:t xml:space="preserve">   </w:t>
      </w:r>
      <w:r>
        <w:t>Ростовской</w:t>
      </w:r>
      <w:r>
        <w:rPr>
          <w:spacing w:val="73"/>
        </w:rPr>
        <w:t xml:space="preserve">   </w:t>
      </w:r>
      <w:r>
        <w:rPr>
          <w:spacing w:val="-2"/>
        </w:rPr>
        <w:t>области.</w:t>
      </w:r>
      <w:proofErr w:type="gramEnd"/>
    </w:p>
    <w:p w:rsidR="00C3734F" w:rsidRDefault="00C3734F">
      <w:pPr>
        <w:jc w:val="both"/>
        <w:sectPr w:rsidR="00C3734F">
          <w:pgSz w:w="11910" w:h="16850"/>
          <w:pgMar w:top="1060" w:right="460" w:bottom="280" w:left="1020" w:header="720" w:footer="720" w:gutter="0"/>
          <w:cols w:space="720"/>
        </w:sectPr>
      </w:pPr>
    </w:p>
    <w:p w:rsidR="00C3734F" w:rsidRDefault="005E5743">
      <w:pPr>
        <w:pStyle w:val="a3"/>
        <w:spacing w:before="66"/>
        <w:ind w:left="114" w:right="105" w:firstLine="700"/>
        <w:jc w:val="both"/>
      </w:pPr>
      <w:r>
        <w:lastRenderedPageBreak/>
        <w:t>Перечень</w:t>
      </w:r>
      <w:r>
        <w:rPr>
          <w:spacing w:val="-18"/>
        </w:rPr>
        <w:t xml:space="preserve"> </w:t>
      </w:r>
      <w:r>
        <w:t>вопросов,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которым</w:t>
      </w:r>
      <w:r>
        <w:rPr>
          <w:spacing w:val="-17"/>
        </w:rPr>
        <w:t xml:space="preserve"> </w:t>
      </w:r>
      <w:r>
        <w:t>адвокаты</w:t>
      </w:r>
      <w:r>
        <w:rPr>
          <w:spacing w:val="-18"/>
        </w:rPr>
        <w:t xml:space="preserve"> </w:t>
      </w:r>
      <w:r>
        <w:t>оказывают</w:t>
      </w:r>
      <w:r>
        <w:rPr>
          <w:spacing w:val="-17"/>
        </w:rPr>
        <w:t xml:space="preserve"> </w:t>
      </w:r>
      <w:r>
        <w:t>бесплатную</w:t>
      </w:r>
      <w:r>
        <w:rPr>
          <w:spacing w:val="-18"/>
        </w:rPr>
        <w:t xml:space="preserve"> </w:t>
      </w:r>
      <w:r>
        <w:t>юридическую помощь,</w:t>
      </w:r>
      <w:r>
        <w:rPr>
          <w:spacing w:val="-7"/>
        </w:rPr>
        <w:t xml:space="preserve"> </w:t>
      </w:r>
      <w:r>
        <w:t>определен</w:t>
      </w:r>
      <w:r>
        <w:rPr>
          <w:spacing w:val="-7"/>
        </w:rPr>
        <w:t xml:space="preserve"> </w:t>
      </w:r>
      <w:r>
        <w:t>статьей</w:t>
      </w:r>
      <w:r>
        <w:rPr>
          <w:spacing w:val="-7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21.11.2011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324-ФЗ,</w:t>
      </w:r>
      <w:r>
        <w:rPr>
          <w:spacing w:val="-7"/>
        </w:rPr>
        <w:t xml:space="preserve"> </w:t>
      </w:r>
      <w:r>
        <w:t>статьей 7 Областного закона № 1017-ЗС.</w:t>
      </w:r>
    </w:p>
    <w:p w:rsidR="005E5743" w:rsidRDefault="005E5743">
      <w:pPr>
        <w:pStyle w:val="a3"/>
        <w:ind w:left="222" w:right="4652"/>
        <w:rPr>
          <w:b/>
        </w:rPr>
      </w:pPr>
    </w:p>
    <w:p w:rsidR="005E5743" w:rsidRDefault="005E5743">
      <w:pPr>
        <w:pStyle w:val="a3"/>
        <w:ind w:left="222" w:right="4652"/>
        <w:rPr>
          <w:b/>
        </w:rPr>
      </w:pPr>
    </w:p>
    <w:p w:rsidR="005E5743" w:rsidRDefault="005E5743">
      <w:pPr>
        <w:pStyle w:val="a3"/>
        <w:ind w:left="222" w:right="4652"/>
      </w:pPr>
      <w:r>
        <w:t xml:space="preserve">Заместитель начальника правового </w:t>
      </w:r>
    </w:p>
    <w:p w:rsidR="00C3734F" w:rsidRDefault="005E5743">
      <w:pPr>
        <w:pStyle w:val="a3"/>
        <w:ind w:left="222" w:right="4652"/>
      </w:pPr>
      <w:r>
        <w:t>управления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Губернат</w:t>
      </w:r>
      <w:r>
        <w:t>оре</w:t>
      </w:r>
      <w:r>
        <w:rPr>
          <w:spacing w:val="-13"/>
        </w:rPr>
        <w:t xml:space="preserve"> </w:t>
      </w:r>
      <w:r>
        <w:t>Ростовской области – начальник отдела правовой и</w:t>
      </w:r>
    </w:p>
    <w:p w:rsidR="00C3734F" w:rsidRDefault="005E5743">
      <w:pPr>
        <w:pStyle w:val="a3"/>
        <w:tabs>
          <w:tab w:val="left" w:pos="8741"/>
        </w:tabs>
        <w:ind w:left="222"/>
      </w:pPr>
      <w:proofErr w:type="spellStart"/>
      <w:r>
        <w:t>антикоррупционной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экспертизы</w:t>
      </w:r>
      <w:r>
        <w:tab/>
        <w:t>А.В.</w:t>
      </w:r>
      <w:r>
        <w:rPr>
          <w:spacing w:val="-2"/>
        </w:rPr>
        <w:t xml:space="preserve"> Корнев</w:t>
      </w:r>
    </w:p>
    <w:p w:rsidR="00C3734F" w:rsidRDefault="00C3734F">
      <w:pPr>
        <w:pStyle w:val="a3"/>
      </w:pPr>
    </w:p>
    <w:p w:rsidR="00C3734F" w:rsidRDefault="00C3734F">
      <w:pPr>
        <w:pStyle w:val="a3"/>
      </w:pPr>
    </w:p>
    <w:p w:rsidR="00C3734F" w:rsidRDefault="00C3734F">
      <w:pPr>
        <w:pStyle w:val="a3"/>
      </w:pPr>
    </w:p>
    <w:p w:rsidR="00C3734F" w:rsidRDefault="00C3734F">
      <w:pPr>
        <w:pStyle w:val="a3"/>
      </w:pPr>
    </w:p>
    <w:p w:rsidR="00C3734F" w:rsidRDefault="00C3734F">
      <w:pPr>
        <w:pStyle w:val="a3"/>
      </w:pPr>
    </w:p>
    <w:p w:rsidR="00C3734F" w:rsidRDefault="00C3734F">
      <w:pPr>
        <w:pStyle w:val="a3"/>
      </w:pPr>
    </w:p>
    <w:p w:rsidR="00C3734F" w:rsidRDefault="00C3734F">
      <w:pPr>
        <w:pStyle w:val="a3"/>
      </w:pPr>
    </w:p>
    <w:p w:rsidR="00C3734F" w:rsidRDefault="00C3734F">
      <w:pPr>
        <w:pStyle w:val="a3"/>
      </w:pPr>
    </w:p>
    <w:p w:rsidR="00C3734F" w:rsidRDefault="00C3734F">
      <w:pPr>
        <w:pStyle w:val="a3"/>
      </w:pPr>
    </w:p>
    <w:p w:rsidR="00C3734F" w:rsidRDefault="00C3734F">
      <w:pPr>
        <w:pStyle w:val="a3"/>
      </w:pPr>
    </w:p>
    <w:p w:rsidR="00C3734F" w:rsidRDefault="00C3734F">
      <w:pPr>
        <w:pStyle w:val="a3"/>
      </w:pPr>
    </w:p>
    <w:p w:rsidR="00C3734F" w:rsidRDefault="00C3734F">
      <w:pPr>
        <w:pStyle w:val="a3"/>
      </w:pPr>
    </w:p>
    <w:p w:rsidR="00C3734F" w:rsidRDefault="00C3734F">
      <w:pPr>
        <w:pStyle w:val="a3"/>
      </w:pPr>
    </w:p>
    <w:p w:rsidR="00C3734F" w:rsidRDefault="00C3734F">
      <w:pPr>
        <w:pStyle w:val="a3"/>
      </w:pPr>
    </w:p>
    <w:p w:rsidR="00C3734F" w:rsidRDefault="00C3734F">
      <w:pPr>
        <w:pStyle w:val="a3"/>
      </w:pPr>
    </w:p>
    <w:p w:rsidR="00C3734F" w:rsidRDefault="00C3734F">
      <w:pPr>
        <w:pStyle w:val="a3"/>
      </w:pPr>
    </w:p>
    <w:p w:rsidR="00C3734F" w:rsidRDefault="00C3734F">
      <w:pPr>
        <w:pStyle w:val="a3"/>
      </w:pPr>
    </w:p>
    <w:p w:rsidR="00C3734F" w:rsidRDefault="00C3734F">
      <w:pPr>
        <w:pStyle w:val="a3"/>
      </w:pPr>
    </w:p>
    <w:p w:rsidR="00C3734F" w:rsidRDefault="00C3734F">
      <w:pPr>
        <w:pStyle w:val="a3"/>
      </w:pPr>
    </w:p>
    <w:p w:rsidR="00C3734F" w:rsidRDefault="00C3734F">
      <w:pPr>
        <w:pStyle w:val="a3"/>
      </w:pPr>
    </w:p>
    <w:p w:rsidR="00C3734F" w:rsidRDefault="00C3734F">
      <w:pPr>
        <w:pStyle w:val="a3"/>
      </w:pPr>
    </w:p>
    <w:p w:rsidR="00C3734F" w:rsidRDefault="00C3734F">
      <w:pPr>
        <w:pStyle w:val="a3"/>
      </w:pPr>
    </w:p>
    <w:p w:rsidR="00C3734F" w:rsidRDefault="00C3734F">
      <w:pPr>
        <w:pStyle w:val="a3"/>
      </w:pPr>
    </w:p>
    <w:p w:rsidR="00C3734F" w:rsidRDefault="00C3734F">
      <w:pPr>
        <w:pStyle w:val="a3"/>
        <w:spacing w:before="218"/>
      </w:pPr>
    </w:p>
    <w:p w:rsidR="00C3734F" w:rsidRDefault="005E5743">
      <w:pPr>
        <w:ind w:left="114"/>
      </w:pPr>
      <w:proofErr w:type="spellStart"/>
      <w:r>
        <w:t>Дельнова</w:t>
      </w:r>
      <w:proofErr w:type="spellEnd"/>
      <w:r>
        <w:rPr>
          <w:spacing w:val="-1"/>
        </w:rPr>
        <w:t xml:space="preserve"> </w:t>
      </w:r>
      <w:r>
        <w:t>Людмила</w:t>
      </w:r>
      <w:r>
        <w:rPr>
          <w:spacing w:val="-1"/>
        </w:rPr>
        <w:t xml:space="preserve"> </w:t>
      </w:r>
      <w:r>
        <w:rPr>
          <w:spacing w:val="-2"/>
        </w:rPr>
        <w:t>Олеговна</w:t>
      </w:r>
    </w:p>
    <w:p w:rsidR="00C3734F" w:rsidRDefault="005E5743">
      <w:pPr>
        <w:ind w:left="114"/>
      </w:pPr>
      <w:r>
        <w:t>+7 (863) 240-56-</w:t>
      </w:r>
      <w:r>
        <w:rPr>
          <w:spacing w:val="-5"/>
        </w:rPr>
        <w:t>64</w:t>
      </w:r>
    </w:p>
    <w:sectPr w:rsidR="00C3734F" w:rsidSect="00C3734F">
      <w:pgSz w:w="11910" w:h="16850"/>
      <w:pgMar w:top="106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5A05"/>
    <w:multiLevelType w:val="hybridMultilevel"/>
    <w:tmpl w:val="1E96C922"/>
    <w:lvl w:ilvl="0" w:tplc="A9E2C272">
      <w:numFmt w:val="bullet"/>
      <w:lvlText w:val="-"/>
      <w:lvlJc w:val="left"/>
      <w:pPr>
        <w:ind w:left="114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6683E4">
      <w:numFmt w:val="bullet"/>
      <w:lvlText w:val="•"/>
      <w:lvlJc w:val="left"/>
      <w:pPr>
        <w:ind w:left="1150" w:hanging="150"/>
      </w:pPr>
      <w:rPr>
        <w:rFonts w:hint="default"/>
        <w:lang w:val="ru-RU" w:eastAsia="en-US" w:bidi="ar-SA"/>
      </w:rPr>
    </w:lvl>
    <w:lvl w:ilvl="2" w:tplc="471431FC">
      <w:numFmt w:val="bullet"/>
      <w:lvlText w:val="•"/>
      <w:lvlJc w:val="left"/>
      <w:pPr>
        <w:ind w:left="2181" w:hanging="150"/>
      </w:pPr>
      <w:rPr>
        <w:rFonts w:hint="default"/>
        <w:lang w:val="ru-RU" w:eastAsia="en-US" w:bidi="ar-SA"/>
      </w:rPr>
    </w:lvl>
    <w:lvl w:ilvl="3" w:tplc="DEAAB7C4">
      <w:numFmt w:val="bullet"/>
      <w:lvlText w:val="•"/>
      <w:lvlJc w:val="left"/>
      <w:pPr>
        <w:ind w:left="3212" w:hanging="150"/>
      </w:pPr>
      <w:rPr>
        <w:rFonts w:hint="default"/>
        <w:lang w:val="ru-RU" w:eastAsia="en-US" w:bidi="ar-SA"/>
      </w:rPr>
    </w:lvl>
    <w:lvl w:ilvl="4" w:tplc="7602A604">
      <w:numFmt w:val="bullet"/>
      <w:lvlText w:val="•"/>
      <w:lvlJc w:val="left"/>
      <w:pPr>
        <w:ind w:left="4243" w:hanging="150"/>
      </w:pPr>
      <w:rPr>
        <w:rFonts w:hint="default"/>
        <w:lang w:val="ru-RU" w:eastAsia="en-US" w:bidi="ar-SA"/>
      </w:rPr>
    </w:lvl>
    <w:lvl w:ilvl="5" w:tplc="813C50A4">
      <w:numFmt w:val="bullet"/>
      <w:lvlText w:val="•"/>
      <w:lvlJc w:val="left"/>
      <w:pPr>
        <w:ind w:left="5274" w:hanging="150"/>
      </w:pPr>
      <w:rPr>
        <w:rFonts w:hint="default"/>
        <w:lang w:val="ru-RU" w:eastAsia="en-US" w:bidi="ar-SA"/>
      </w:rPr>
    </w:lvl>
    <w:lvl w:ilvl="6" w:tplc="3618A75C">
      <w:numFmt w:val="bullet"/>
      <w:lvlText w:val="•"/>
      <w:lvlJc w:val="left"/>
      <w:pPr>
        <w:ind w:left="6304" w:hanging="150"/>
      </w:pPr>
      <w:rPr>
        <w:rFonts w:hint="default"/>
        <w:lang w:val="ru-RU" w:eastAsia="en-US" w:bidi="ar-SA"/>
      </w:rPr>
    </w:lvl>
    <w:lvl w:ilvl="7" w:tplc="0A3638C8">
      <w:numFmt w:val="bullet"/>
      <w:lvlText w:val="•"/>
      <w:lvlJc w:val="left"/>
      <w:pPr>
        <w:ind w:left="7335" w:hanging="150"/>
      </w:pPr>
      <w:rPr>
        <w:rFonts w:hint="default"/>
        <w:lang w:val="ru-RU" w:eastAsia="en-US" w:bidi="ar-SA"/>
      </w:rPr>
    </w:lvl>
    <w:lvl w:ilvl="8" w:tplc="AB78BC62">
      <w:numFmt w:val="bullet"/>
      <w:lvlText w:val="•"/>
      <w:lvlJc w:val="left"/>
      <w:pPr>
        <w:ind w:left="8366" w:hanging="1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3734F"/>
    <w:rsid w:val="005E5743"/>
    <w:rsid w:val="00C3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73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73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734F"/>
    <w:rPr>
      <w:sz w:val="28"/>
      <w:szCs w:val="28"/>
    </w:rPr>
  </w:style>
  <w:style w:type="paragraph" w:styleId="a4">
    <w:name w:val="Title"/>
    <w:basedOn w:val="a"/>
    <w:uiPriority w:val="1"/>
    <w:qFormat/>
    <w:rsid w:val="00C3734F"/>
    <w:pPr>
      <w:spacing w:before="262"/>
      <w:ind w:left="1163" w:right="38" w:hanging="3"/>
      <w:jc w:val="center"/>
    </w:pPr>
    <w:rPr>
      <w:b/>
      <w:bCs/>
      <w:sz w:val="33"/>
      <w:szCs w:val="33"/>
    </w:rPr>
  </w:style>
  <w:style w:type="paragraph" w:styleId="a5">
    <w:name w:val="List Paragraph"/>
    <w:basedOn w:val="a"/>
    <w:uiPriority w:val="1"/>
    <w:qFormat/>
    <w:rsid w:val="00C3734F"/>
    <w:pPr>
      <w:ind w:left="114" w:right="104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C37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49&amp;dst=1003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nlan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-pochta@donland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donland.ru/activity/1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donla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866</Words>
  <Characters>4938</Characters>
  <Application>Microsoft Office Word</Application>
  <DocSecurity>0</DocSecurity>
  <Lines>41</Lines>
  <Paragraphs>11</Paragraphs>
  <ScaleCrop>false</ScaleCrop>
  <Company>Microsoft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VUS</cp:lastModifiedBy>
  <cp:revision>3</cp:revision>
  <dcterms:created xsi:type="dcterms:W3CDTF">2024-03-26T06:00:00Z</dcterms:created>
  <dcterms:modified xsi:type="dcterms:W3CDTF">2024-03-26T05:04:00Z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 Office Word</vt:lpwstr>
  </property>
  <property fmtid="{D5CDD505-2E9C-101B-9397-08002B2CF9AE}" pid="4" name="GIDL 0.F.G.17LBM9.19MUAB.19MUAQ.1BMS9V.">
    <vt:lpwstr>0J/QoNCe\Kg==\</vt:lpwstr>
  </property>
  <property fmtid="{D5CDD505-2E9C-101B-9397-08002B2CF9AE}" pid="5" name="LastSaved">
    <vt:filetime>2024-03-26T00:00:00Z</vt:filetime>
  </property>
  <property fmtid="{D5CDD505-2E9C-101B-9397-08002B2CF9AE}" pid="6" name="Producer">
    <vt:lpwstr>Aspose.Words for .NET 21.3.0; modified using iTextSharp™ 5.5.0 ©2000-2013 iText Group NV (AGPL-version)</vt:lpwstr>
  </property>
  <property fmtid="{D5CDD505-2E9C-101B-9397-08002B2CF9AE}" pid="7" name="RegNumDateXYP">
    <vt:lpwstr>62,1:570,2553:1</vt:lpwstr>
  </property>
  <property fmtid="{D5CDD505-2E9C-101B-9397-08002B2CF9AE}" pid="8" name="SYSTEMID">
    <vt:lpwstr>E72491B5106944979E6F0F39634328DF</vt:lpwstr>
  </property>
</Properties>
</file>