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70" w:rsidRDefault="008A2670">
      <w:pPr>
        <w:tabs>
          <w:tab w:val="left" w:pos="10490"/>
        </w:tabs>
        <w:ind w:right="-1" w:firstLine="700"/>
        <w:jc w:val="right"/>
      </w:pPr>
    </w:p>
    <w:p w:rsidR="008A2670" w:rsidRPr="009326C4" w:rsidRDefault="00E12CC1">
      <w:pPr>
        <w:tabs>
          <w:tab w:val="left" w:pos="10490"/>
        </w:tabs>
        <w:ind w:right="-1" w:firstLine="0"/>
        <w:jc w:val="center"/>
        <w:rPr>
          <w:b/>
          <w:sz w:val="24"/>
          <w:szCs w:val="24"/>
        </w:rPr>
      </w:pPr>
      <w:r w:rsidRPr="009326C4">
        <w:rPr>
          <w:b/>
          <w:sz w:val="24"/>
          <w:szCs w:val="24"/>
        </w:rPr>
        <w:t>ИНФОРМАЦИЯ</w:t>
      </w:r>
    </w:p>
    <w:p w:rsidR="008A2670" w:rsidRPr="009326C4" w:rsidRDefault="0049449E">
      <w:pPr>
        <w:jc w:val="center"/>
        <w:rPr>
          <w:sz w:val="24"/>
          <w:szCs w:val="24"/>
        </w:rPr>
      </w:pPr>
      <w:r w:rsidRPr="009326C4">
        <w:rPr>
          <w:sz w:val="24"/>
          <w:szCs w:val="24"/>
        </w:rPr>
        <w:t xml:space="preserve">о проведении на территории Ростовской области </w:t>
      </w:r>
    </w:p>
    <w:p w:rsidR="008A2670" w:rsidRPr="009326C4" w:rsidRDefault="0049449E">
      <w:pPr>
        <w:jc w:val="center"/>
        <w:rPr>
          <w:sz w:val="24"/>
          <w:szCs w:val="24"/>
        </w:rPr>
      </w:pPr>
      <w:r w:rsidRPr="009326C4">
        <w:rPr>
          <w:sz w:val="24"/>
          <w:szCs w:val="24"/>
        </w:rPr>
        <w:t>Общероссийской антинаркотической акции «Сообщи, где торгуют смертью»</w:t>
      </w:r>
    </w:p>
    <w:p w:rsidR="008A2670" w:rsidRPr="009326C4" w:rsidRDefault="008A2670">
      <w:pPr>
        <w:tabs>
          <w:tab w:val="left" w:pos="10490"/>
        </w:tabs>
        <w:ind w:right="-1" w:firstLine="700"/>
        <w:rPr>
          <w:sz w:val="24"/>
          <w:szCs w:val="24"/>
        </w:rPr>
      </w:pPr>
    </w:p>
    <w:p w:rsidR="008A2670" w:rsidRPr="009326C4" w:rsidRDefault="0049449E">
      <w:p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z w:val="24"/>
          <w:szCs w:val="24"/>
        </w:rPr>
        <w:t xml:space="preserve">В соответствии с Планом основных организационных мероприятий МВД России </w:t>
      </w:r>
      <w:r w:rsidR="00B16152">
        <w:rPr>
          <w:b/>
          <w:sz w:val="24"/>
          <w:szCs w:val="24"/>
        </w:rPr>
        <w:t>с 24 марта</w:t>
      </w:r>
      <w:r w:rsidRPr="009326C4">
        <w:rPr>
          <w:b/>
          <w:sz w:val="24"/>
          <w:szCs w:val="24"/>
        </w:rPr>
        <w:t xml:space="preserve"> по </w:t>
      </w:r>
      <w:r w:rsidR="00B16152">
        <w:rPr>
          <w:b/>
          <w:sz w:val="24"/>
          <w:szCs w:val="24"/>
        </w:rPr>
        <w:t>04</w:t>
      </w:r>
      <w:r w:rsidRPr="009326C4">
        <w:rPr>
          <w:b/>
          <w:sz w:val="24"/>
          <w:szCs w:val="24"/>
        </w:rPr>
        <w:t xml:space="preserve"> </w:t>
      </w:r>
      <w:r w:rsidR="00B16152">
        <w:rPr>
          <w:b/>
          <w:sz w:val="24"/>
          <w:szCs w:val="24"/>
        </w:rPr>
        <w:t>апреля 2025</w:t>
      </w:r>
      <w:bookmarkStart w:id="0" w:name="_GoBack"/>
      <w:bookmarkEnd w:id="0"/>
      <w:r w:rsidRPr="009326C4">
        <w:rPr>
          <w:b/>
          <w:sz w:val="24"/>
          <w:szCs w:val="24"/>
        </w:rPr>
        <w:t xml:space="preserve"> года</w:t>
      </w:r>
      <w:r w:rsidRPr="009326C4">
        <w:rPr>
          <w:sz w:val="24"/>
          <w:szCs w:val="24"/>
        </w:rPr>
        <w:t xml:space="preserve"> проводится Общероссийская антинаркотическая акция «Сообщи, где торгуют смертью» (далее – акция).</w:t>
      </w:r>
    </w:p>
    <w:p w:rsidR="008A2670" w:rsidRPr="009326C4" w:rsidRDefault="0049449E">
      <w:p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z w:val="24"/>
          <w:szCs w:val="24"/>
        </w:rPr>
        <w:t>Основными задачами указанной акции являются:</w:t>
      </w:r>
    </w:p>
    <w:p w:rsidR="008A2670" w:rsidRPr="009326C4" w:rsidRDefault="0049449E">
      <w:pPr>
        <w:pStyle w:val="ad"/>
        <w:numPr>
          <w:ilvl w:val="0"/>
          <w:numId w:val="1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 w:rsidRPr="009326C4">
        <w:rPr>
          <w:sz w:val="24"/>
          <w:szCs w:val="24"/>
        </w:rPr>
        <w:t>получение информации о фактах незаконного оборота наркотических средств и психотропных веществ;</w:t>
      </w:r>
    </w:p>
    <w:p w:rsidR="008A2670" w:rsidRPr="009326C4" w:rsidRDefault="0049449E">
      <w:pPr>
        <w:pStyle w:val="ad"/>
        <w:numPr>
          <w:ilvl w:val="0"/>
          <w:numId w:val="1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 w:rsidRPr="009326C4">
        <w:rPr>
          <w:sz w:val="24"/>
          <w:szCs w:val="24"/>
        </w:rPr>
        <w:t>изучение общественного мнения по вопросам изменения действующего законодательства, лечения и реабилитации наркопотребителей;</w:t>
      </w:r>
    </w:p>
    <w:p w:rsidR="008A2670" w:rsidRPr="009326C4" w:rsidRDefault="0049449E">
      <w:pPr>
        <w:pStyle w:val="ad"/>
        <w:numPr>
          <w:ilvl w:val="0"/>
          <w:numId w:val="1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 w:rsidRPr="009326C4">
        <w:rPr>
          <w:sz w:val="24"/>
          <w:szCs w:val="24"/>
        </w:rPr>
        <w:t>оказание консультационной помощи гражданам специалистами в сфере профилактики наркомании, лечения и реабилитации наркопотребителей.</w:t>
      </w:r>
    </w:p>
    <w:p w:rsidR="008A2670" w:rsidRPr="009326C4" w:rsidRDefault="0049449E">
      <w:pPr>
        <w:tabs>
          <w:tab w:val="left" w:pos="10490"/>
        </w:tabs>
        <w:ind w:right="-1"/>
        <w:rPr>
          <w:spacing w:val="-4"/>
          <w:sz w:val="24"/>
          <w:szCs w:val="24"/>
        </w:rPr>
      </w:pPr>
      <w:r w:rsidRPr="009326C4">
        <w:rPr>
          <w:spacing w:val="-5"/>
          <w:sz w:val="24"/>
          <w:szCs w:val="24"/>
        </w:rPr>
        <w:t xml:space="preserve">На территории Ростовской области акцию проводит </w:t>
      </w:r>
      <w:r w:rsidRPr="009326C4">
        <w:rPr>
          <w:sz w:val="24"/>
          <w:szCs w:val="24"/>
        </w:rPr>
        <w:t xml:space="preserve">управление по </w:t>
      </w:r>
      <w:proofErr w:type="gramStart"/>
      <w:r w:rsidRPr="009326C4">
        <w:rPr>
          <w:sz w:val="24"/>
          <w:szCs w:val="24"/>
        </w:rPr>
        <w:t>контролю за</w:t>
      </w:r>
      <w:proofErr w:type="gramEnd"/>
      <w:r w:rsidRPr="009326C4">
        <w:rPr>
          <w:sz w:val="24"/>
          <w:szCs w:val="24"/>
        </w:rPr>
        <w:t xml:space="preserve"> оборотом наркотиков Главного управления МВД России по Ростовской области</w:t>
      </w:r>
      <w:r w:rsidRPr="009326C4">
        <w:rPr>
          <w:spacing w:val="-4"/>
          <w:sz w:val="24"/>
          <w:szCs w:val="24"/>
        </w:rPr>
        <w:t xml:space="preserve"> при поддержке Правительства Ростовской области, министерства здравоохранения Ростовской области, </w:t>
      </w:r>
      <w:r w:rsidRPr="009326C4">
        <w:rPr>
          <w:sz w:val="24"/>
          <w:szCs w:val="24"/>
        </w:rPr>
        <w:t xml:space="preserve">войскового казачьего общества «Всевеликое войско Донское», </w:t>
      </w:r>
      <w:r w:rsidRPr="009326C4">
        <w:rPr>
          <w:spacing w:val="-4"/>
          <w:sz w:val="24"/>
          <w:szCs w:val="24"/>
        </w:rPr>
        <w:t>общественных и волонтерских организаций Ростовской области.</w:t>
      </w:r>
    </w:p>
    <w:p w:rsidR="008A2670" w:rsidRPr="009326C4" w:rsidRDefault="0049449E">
      <w:pPr>
        <w:tabs>
          <w:tab w:val="left" w:pos="10490"/>
        </w:tabs>
        <w:ind w:right="-1" w:firstLine="700"/>
        <w:rPr>
          <w:sz w:val="24"/>
          <w:szCs w:val="24"/>
        </w:rPr>
      </w:pPr>
      <w:r w:rsidRPr="009326C4">
        <w:rPr>
          <w:spacing w:val="-5"/>
          <w:sz w:val="24"/>
          <w:szCs w:val="24"/>
        </w:rPr>
        <w:t xml:space="preserve">При территориальных органах внутренних дел будут созданы специальные рабочие группы по координации акции. В работе по организации акции примут активное участие </w:t>
      </w:r>
      <w:r w:rsidRPr="009326C4">
        <w:rPr>
          <w:sz w:val="24"/>
          <w:szCs w:val="24"/>
        </w:rPr>
        <w:t>администрации городских округов, муниципальных районов.</w:t>
      </w:r>
    </w:p>
    <w:p w:rsidR="008A2670" w:rsidRPr="009326C4" w:rsidRDefault="0049449E">
      <w:pPr>
        <w:pStyle w:val="ad"/>
        <w:tabs>
          <w:tab w:val="left" w:pos="10490"/>
        </w:tabs>
        <w:ind w:left="0" w:right="-1" w:firstLine="700"/>
        <w:rPr>
          <w:sz w:val="24"/>
          <w:szCs w:val="24"/>
        </w:rPr>
      </w:pPr>
      <w:r w:rsidRPr="009326C4">
        <w:rPr>
          <w:sz w:val="24"/>
          <w:szCs w:val="24"/>
        </w:rPr>
        <w:t>В ходе акции в 55 муниципальных образованиях будет организован прием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потенциально опасных психоактивных веществ, созданием мест их хранения («закладок»); безрецептурной продажей аптечными организациями наркосодержащих лекарственных препаратов; изготовлением наркотиков).</w:t>
      </w:r>
    </w:p>
    <w:p w:rsidR="008A2670" w:rsidRPr="009326C4" w:rsidRDefault="0049449E">
      <w:pPr>
        <w:tabs>
          <w:tab w:val="left" w:pos="10490"/>
        </w:tabs>
        <w:ind w:right="-1" w:firstLine="700"/>
        <w:rPr>
          <w:spacing w:val="-5"/>
          <w:sz w:val="24"/>
          <w:szCs w:val="24"/>
        </w:rPr>
      </w:pPr>
      <w:r w:rsidRPr="009326C4">
        <w:rPr>
          <w:sz w:val="24"/>
          <w:szCs w:val="24"/>
        </w:rPr>
        <w:t xml:space="preserve">Все сообщения будут направлены в правоохранительные органы для проведения проверки </w:t>
      </w:r>
      <w:r w:rsidRPr="009326C4">
        <w:rPr>
          <w:spacing w:val="-5"/>
          <w:sz w:val="24"/>
          <w:szCs w:val="24"/>
        </w:rPr>
        <w:t>оперативно-значимой информации в сфере незаконного оборота наркотиков.</w:t>
      </w:r>
    </w:p>
    <w:p w:rsidR="008A2670" w:rsidRPr="009326C4" w:rsidRDefault="0049449E">
      <w:p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z w:val="24"/>
          <w:szCs w:val="24"/>
        </w:rPr>
        <w:t>Прием данной информации от граждан будет осуществляться по следующим телефонам и адресам:</w:t>
      </w:r>
    </w:p>
    <w:p w:rsidR="008A2670" w:rsidRPr="009326C4" w:rsidRDefault="008A2670">
      <w:pPr>
        <w:tabs>
          <w:tab w:val="left" w:pos="10490"/>
        </w:tabs>
        <w:ind w:right="-1"/>
        <w:rPr>
          <w:sz w:val="24"/>
          <w:szCs w:val="24"/>
        </w:rPr>
      </w:pPr>
    </w:p>
    <w:p w:rsidR="008A2670" w:rsidRPr="009326C4" w:rsidRDefault="001E170E" w:rsidP="00A34AD6">
      <w:pPr>
        <w:pStyle w:val="ad"/>
        <w:numPr>
          <w:ilvl w:val="0"/>
          <w:numId w:val="5"/>
        </w:num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pacing w:val="-4"/>
          <w:sz w:val="24"/>
          <w:szCs w:val="24"/>
        </w:rPr>
        <w:t>К</w:t>
      </w:r>
      <w:r w:rsidR="0049449E" w:rsidRPr="009326C4">
        <w:rPr>
          <w:spacing w:val="-4"/>
          <w:sz w:val="24"/>
          <w:szCs w:val="24"/>
        </w:rPr>
        <w:t xml:space="preserve">руглосуточный телефон дежурной части </w:t>
      </w:r>
      <w:r w:rsidR="0049449E" w:rsidRPr="009326C4">
        <w:rPr>
          <w:sz w:val="24"/>
          <w:szCs w:val="24"/>
        </w:rPr>
        <w:t xml:space="preserve">управления по </w:t>
      </w:r>
      <w:proofErr w:type="gramStart"/>
      <w:r w:rsidR="0049449E" w:rsidRPr="009326C4">
        <w:rPr>
          <w:sz w:val="24"/>
          <w:szCs w:val="24"/>
        </w:rPr>
        <w:t>контролю за</w:t>
      </w:r>
      <w:proofErr w:type="gramEnd"/>
      <w:r w:rsidR="0049449E" w:rsidRPr="009326C4">
        <w:rPr>
          <w:sz w:val="24"/>
          <w:szCs w:val="24"/>
        </w:rPr>
        <w:t xml:space="preserve"> оборотом наркотиков </w:t>
      </w:r>
      <w:r w:rsidR="0049449E" w:rsidRPr="009326C4">
        <w:rPr>
          <w:spacing w:val="-4"/>
          <w:sz w:val="24"/>
          <w:szCs w:val="24"/>
        </w:rPr>
        <w:t xml:space="preserve">Главного управления МВД России по Ростовской области </w:t>
      </w:r>
      <w:r w:rsidR="0049449E" w:rsidRPr="009326C4">
        <w:rPr>
          <w:b/>
          <w:sz w:val="24"/>
          <w:szCs w:val="24"/>
        </w:rPr>
        <w:t>–</w:t>
      </w:r>
      <w:r w:rsidRPr="009326C4">
        <w:rPr>
          <w:b/>
          <w:sz w:val="24"/>
          <w:szCs w:val="24"/>
        </w:rPr>
        <w:t xml:space="preserve"> 8 </w:t>
      </w:r>
      <w:r w:rsidR="0049449E" w:rsidRPr="009326C4">
        <w:rPr>
          <w:b/>
          <w:spacing w:val="-4"/>
          <w:sz w:val="24"/>
          <w:szCs w:val="24"/>
        </w:rPr>
        <w:t>(863) 249-36-96;</w:t>
      </w:r>
    </w:p>
    <w:p w:rsidR="008A2670" w:rsidRPr="009326C4" w:rsidRDefault="0049449E" w:rsidP="00A34AD6">
      <w:pPr>
        <w:pStyle w:val="ad"/>
        <w:numPr>
          <w:ilvl w:val="0"/>
          <w:numId w:val="5"/>
        </w:num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z w:val="24"/>
          <w:szCs w:val="24"/>
        </w:rPr>
        <w:t>«</w:t>
      </w:r>
      <w:r w:rsidR="001E170E" w:rsidRPr="009326C4">
        <w:rPr>
          <w:sz w:val="24"/>
          <w:szCs w:val="24"/>
        </w:rPr>
        <w:t>Т</w:t>
      </w:r>
      <w:r w:rsidRPr="009326C4">
        <w:rPr>
          <w:sz w:val="24"/>
          <w:szCs w:val="24"/>
        </w:rPr>
        <w:t>елефон доверия» Государственного бюджетного учреждения Ростовской области «Наркологический диспансер» (понеде</w:t>
      </w:r>
      <w:r w:rsidR="001E170E" w:rsidRPr="009326C4">
        <w:rPr>
          <w:sz w:val="24"/>
          <w:szCs w:val="24"/>
        </w:rPr>
        <w:t xml:space="preserve">льник-пятница, с 9.00 до 17.30) - </w:t>
      </w:r>
      <w:r w:rsidRPr="009326C4">
        <w:rPr>
          <w:b/>
          <w:sz w:val="24"/>
          <w:szCs w:val="24"/>
        </w:rPr>
        <w:t>8</w:t>
      </w:r>
      <w:r w:rsidRPr="009326C4">
        <w:rPr>
          <w:sz w:val="24"/>
          <w:szCs w:val="24"/>
        </w:rPr>
        <w:t xml:space="preserve"> </w:t>
      </w:r>
      <w:r w:rsidRPr="009326C4">
        <w:rPr>
          <w:b/>
          <w:sz w:val="24"/>
          <w:szCs w:val="24"/>
        </w:rPr>
        <w:t>(863) 240-60-70</w:t>
      </w:r>
      <w:r w:rsidRPr="009326C4">
        <w:rPr>
          <w:sz w:val="24"/>
          <w:szCs w:val="24"/>
        </w:rPr>
        <w:t>;</w:t>
      </w:r>
    </w:p>
    <w:p w:rsidR="008A2670" w:rsidRPr="009326C4" w:rsidRDefault="00895FB9" w:rsidP="00895FB9">
      <w:pPr>
        <w:pStyle w:val="ad"/>
        <w:numPr>
          <w:ilvl w:val="0"/>
          <w:numId w:val="5"/>
        </w:numPr>
        <w:tabs>
          <w:tab w:val="left" w:pos="10490"/>
        </w:tabs>
        <w:ind w:right="-1"/>
        <w:rPr>
          <w:rStyle w:val="a3"/>
          <w:color w:val="000000"/>
          <w:sz w:val="24"/>
          <w:szCs w:val="24"/>
          <w:u w:val="none"/>
        </w:rPr>
      </w:pPr>
      <w:r w:rsidRPr="009326C4">
        <w:rPr>
          <w:sz w:val="24"/>
          <w:szCs w:val="24"/>
        </w:rPr>
        <w:t>Р</w:t>
      </w:r>
      <w:r w:rsidR="0049449E" w:rsidRPr="009326C4">
        <w:rPr>
          <w:sz w:val="24"/>
          <w:szCs w:val="24"/>
        </w:rPr>
        <w:t xml:space="preserve">аздел «Прием обращений» официального сайта Главного управления МВД России по Ростовской области </w:t>
      </w:r>
      <w:hyperlink r:id="rId6" w:history="1">
        <w:r w:rsidR="0049449E" w:rsidRPr="009326C4">
          <w:rPr>
            <w:rStyle w:val="a3"/>
            <w:sz w:val="24"/>
            <w:szCs w:val="24"/>
          </w:rPr>
          <w:t>https://61.мвд.рф/request_main</w:t>
        </w:r>
      </w:hyperlink>
    </w:p>
    <w:p w:rsidR="003108E0" w:rsidRPr="009326C4" w:rsidRDefault="003108E0" w:rsidP="00842E9C">
      <w:pPr>
        <w:pStyle w:val="ad"/>
        <w:tabs>
          <w:tab w:val="left" w:pos="10490"/>
        </w:tabs>
        <w:ind w:left="1080" w:right="-1"/>
        <w:rPr>
          <w:b/>
          <w:sz w:val="24"/>
          <w:szCs w:val="24"/>
        </w:rPr>
      </w:pPr>
    </w:p>
    <w:p w:rsidR="008A2670" w:rsidRPr="009326C4" w:rsidRDefault="00842E9C" w:rsidP="009326C4">
      <w:pPr>
        <w:tabs>
          <w:tab w:val="left" w:pos="10490"/>
        </w:tabs>
        <w:ind w:left="709" w:right="-1" w:firstLine="0"/>
        <w:rPr>
          <w:sz w:val="24"/>
          <w:szCs w:val="24"/>
        </w:rPr>
      </w:pPr>
      <w:r w:rsidRPr="009326C4">
        <w:rPr>
          <w:sz w:val="24"/>
          <w:szCs w:val="24"/>
        </w:rPr>
        <w:t>4.Телефон Администрации Отрадовского сельского поселения</w:t>
      </w:r>
      <w:r w:rsidR="009326C4">
        <w:rPr>
          <w:sz w:val="24"/>
          <w:szCs w:val="24"/>
        </w:rPr>
        <w:t xml:space="preserve"> </w:t>
      </w:r>
      <w:r w:rsidRPr="009326C4">
        <w:rPr>
          <w:sz w:val="24"/>
          <w:szCs w:val="24"/>
        </w:rPr>
        <w:t>(</w:t>
      </w:r>
      <w:r w:rsidR="0046435B" w:rsidRPr="009326C4">
        <w:rPr>
          <w:sz w:val="24"/>
          <w:szCs w:val="24"/>
        </w:rPr>
        <w:t xml:space="preserve">понедельник – пятница </w:t>
      </w:r>
      <w:r w:rsidRPr="009326C4">
        <w:rPr>
          <w:sz w:val="24"/>
          <w:szCs w:val="24"/>
        </w:rPr>
        <w:t>с</w:t>
      </w:r>
      <w:r w:rsidR="009326C4">
        <w:rPr>
          <w:sz w:val="24"/>
          <w:szCs w:val="24"/>
        </w:rPr>
        <w:t xml:space="preserve">  8:30 до 16:00</w:t>
      </w:r>
      <w:r w:rsidR="009326C4" w:rsidRPr="009326C4">
        <w:rPr>
          <w:sz w:val="24"/>
          <w:szCs w:val="24"/>
        </w:rPr>
        <w:t>)</w:t>
      </w:r>
      <w:r w:rsidR="009326C4">
        <w:rPr>
          <w:sz w:val="24"/>
          <w:szCs w:val="24"/>
        </w:rPr>
        <w:t xml:space="preserve"> – 8</w:t>
      </w:r>
      <w:r w:rsidR="009326C4" w:rsidRPr="009326C4">
        <w:rPr>
          <w:sz w:val="24"/>
          <w:szCs w:val="24"/>
        </w:rPr>
        <w:t>(</w:t>
      </w:r>
      <w:r w:rsidR="009326C4">
        <w:rPr>
          <w:sz w:val="24"/>
          <w:szCs w:val="24"/>
        </w:rPr>
        <w:t>863</w:t>
      </w:r>
      <w:r w:rsidR="009326C4" w:rsidRPr="009326C4">
        <w:rPr>
          <w:sz w:val="24"/>
          <w:szCs w:val="24"/>
        </w:rPr>
        <w:t>)</w:t>
      </w:r>
      <w:r w:rsidR="009326C4">
        <w:rPr>
          <w:sz w:val="24"/>
          <w:szCs w:val="24"/>
        </w:rPr>
        <w:t>42-97-7-44</w:t>
      </w:r>
      <w:r w:rsidRPr="009326C4">
        <w:rPr>
          <w:sz w:val="24"/>
          <w:szCs w:val="24"/>
        </w:rPr>
        <w:t xml:space="preserve"> </w:t>
      </w:r>
      <w:r w:rsidR="009326C4">
        <w:rPr>
          <w:sz w:val="24"/>
          <w:szCs w:val="24"/>
        </w:rPr>
        <w:t xml:space="preserve">         </w:t>
      </w:r>
    </w:p>
    <w:p w:rsidR="003108E0" w:rsidRPr="009326C4" w:rsidRDefault="00BF6E47" w:rsidP="009326C4">
      <w:pPr>
        <w:pStyle w:val="ad"/>
        <w:tabs>
          <w:tab w:val="left" w:pos="10490"/>
        </w:tabs>
        <w:ind w:left="709" w:right="-1"/>
        <w:rPr>
          <w:sz w:val="24"/>
          <w:szCs w:val="24"/>
        </w:rPr>
      </w:pPr>
      <w:r w:rsidRPr="009326C4">
        <w:rPr>
          <w:sz w:val="24"/>
          <w:szCs w:val="24"/>
        </w:rPr>
        <w:t xml:space="preserve"> </w:t>
      </w:r>
    </w:p>
    <w:p w:rsidR="008A2670" w:rsidRPr="009326C4" w:rsidRDefault="0049449E">
      <w:pPr>
        <w:pStyle w:val="ad"/>
        <w:tabs>
          <w:tab w:val="left" w:pos="10490"/>
        </w:tabs>
        <w:ind w:left="0" w:right="-1" w:firstLine="709"/>
        <w:rPr>
          <w:spacing w:val="-5"/>
          <w:sz w:val="24"/>
          <w:szCs w:val="24"/>
        </w:rPr>
      </w:pPr>
      <w:r w:rsidRPr="009326C4">
        <w:rPr>
          <w:sz w:val="24"/>
          <w:szCs w:val="24"/>
        </w:rPr>
        <w:t xml:space="preserve">По телефону областного наркологического диспансера можно получить консультативную помощь по </w:t>
      </w:r>
      <w:r w:rsidRPr="009326C4">
        <w:rPr>
          <w:spacing w:val="-5"/>
          <w:sz w:val="24"/>
          <w:szCs w:val="24"/>
        </w:rPr>
        <w:t>вопросам лечения и реабилитации потребителей наркотиков.</w:t>
      </w:r>
    </w:p>
    <w:p w:rsidR="008A2670" w:rsidRPr="009326C4" w:rsidRDefault="0049449E">
      <w:pPr>
        <w:tabs>
          <w:tab w:val="left" w:pos="10490"/>
        </w:tabs>
        <w:ind w:right="-1"/>
        <w:rPr>
          <w:sz w:val="24"/>
          <w:szCs w:val="24"/>
        </w:rPr>
      </w:pPr>
      <w:r w:rsidRPr="009326C4">
        <w:rPr>
          <w:sz w:val="24"/>
          <w:szCs w:val="24"/>
        </w:rPr>
        <w:t>Активная жизненная позиция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sectPr w:rsidR="008A2670" w:rsidRPr="009326C4" w:rsidSect="008A267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492"/>
    <w:multiLevelType w:val="multilevel"/>
    <w:tmpl w:val="271E2B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09528E"/>
    <w:multiLevelType w:val="multilevel"/>
    <w:tmpl w:val="B1105A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415C0E"/>
    <w:multiLevelType w:val="hybridMultilevel"/>
    <w:tmpl w:val="0602F62A"/>
    <w:lvl w:ilvl="0" w:tplc="A3B27D86">
      <w:start w:val="8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83662"/>
    <w:multiLevelType w:val="hybridMultilevel"/>
    <w:tmpl w:val="27CE578E"/>
    <w:lvl w:ilvl="0" w:tplc="46EA06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134CF4"/>
    <w:multiLevelType w:val="multilevel"/>
    <w:tmpl w:val="D2D275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84A21B7"/>
    <w:multiLevelType w:val="multilevel"/>
    <w:tmpl w:val="391C4CE4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670"/>
    <w:rsid w:val="001E170E"/>
    <w:rsid w:val="00244435"/>
    <w:rsid w:val="00277678"/>
    <w:rsid w:val="003108E0"/>
    <w:rsid w:val="0046435B"/>
    <w:rsid w:val="0049449E"/>
    <w:rsid w:val="00642A85"/>
    <w:rsid w:val="00657715"/>
    <w:rsid w:val="006D5AED"/>
    <w:rsid w:val="00731C2E"/>
    <w:rsid w:val="00842E9C"/>
    <w:rsid w:val="00895FB9"/>
    <w:rsid w:val="008A2670"/>
    <w:rsid w:val="00920136"/>
    <w:rsid w:val="009326C4"/>
    <w:rsid w:val="009E4595"/>
    <w:rsid w:val="00A34AD6"/>
    <w:rsid w:val="00AD37E1"/>
    <w:rsid w:val="00B16152"/>
    <w:rsid w:val="00B20C73"/>
    <w:rsid w:val="00B24F9F"/>
    <w:rsid w:val="00BF6E47"/>
    <w:rsid w:val="00DA4AF1"/>
    <w:rsid w:val="00E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2670"/>
    <w:pPr>
      <w:ind w:firstLine="709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8A267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8A2670"/>
    <w:pPr>
      <w:spacing w:beforeAutospacing="1" w:afterAutospacing="1"/>
      <w:ind w:firstLine="0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A267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A267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A267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2670"/>
    <w:rPr>
      <w:sz w:val="28"/>
    </w:rPr>
  </w:style>
  <w:style w:type="paragraph" w:styleId="21">
    <w:name w:val="toc 2"/>
    <w:next w:val="a"/>
    <w:link w:val="22"/>
    <w:uiPriority w:val="39"/>
    <w:rsid w:val="008A267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267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A267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267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A267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267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A267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2670"/>
    <w:rPr>
      <w:rFonts w:ascii="XO Thames" w:hAnsi="XO Thames"/>
      <w:sz w:val="28"/>
    </w:rPr>
  </w:style>
  <w:style w:type="paragraph" w:customStyle="1" w:styleId="Endnote">
    <w:name w:val="Endnote"/>
    <w:link w:val="Endnote0"/>
    <w:rsid w:val="008A267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A267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A267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A267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A267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A2670"/>
    <w:rPr>
      <w:rFonts w:ascii="XO Thames" w:hAnsi="XO Thames"/>
      <w:b/>
      <w:sz w:val="22"/>
    </w:rPr>
  </w:style>
  <w:style w:type="paragraph" w:customStyle="1" w:styleId="12">
    <w:name w:val="Знак1"/>
    <w:basedOn w:val="a"/>
    <w:link w:val="13"/>
    <w:rsid w:val="008A2670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sid w:val="008A2670"/>
    <w:rPr>
      <w:rFonts w:ascii="Tahoma" w:hAnsi="Tahoma"/>
      <w:sz w:val="20"/>
    </w:rPr>
  </w:style>
  <w:style w:type="character" w:customStyle="1" w:styleId="11">
    <w:name w:val="Заголовок 1 Знак"/>
    <w:link w:val="10"/>
    <w:rsid w:val="008A267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3"/>
    <w:rsid w:val="008A2670"/>
    <w:rPr>
      <w:color w:val="0000FF" w:themeColor="hyperlink"/>
      <w:u w:val="single"/>
    </w:rPr>
  </w:style>
  <w:style w:type="character" w:styleId="a3">
    <w:name w:val="Hyperlink"/>
    <w:basedOn w:val="a0"/>
    <w:link w:val="14"/>
    <w:rsid w:val="008A267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8A267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267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A267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A267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A267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A2670"/>
    <w:rPr>
      <w:rFonts w:ascii="XO Thames" w:hAnsi="XO Thames"/>
      <w:sz w:val="20"/>
    </w:rPr>
  </w:style>
  <w:style w:type="paragraph" w:styleId="a4">
    <w:name w:val="Body Text Indent"/>
    <w:basedOn w:val="a"/>
    <w:link w:val="a5"/>
    <w:rsid w:val="008A2670"/>
    <w:pPr>
      <w:spacing w:after="120"/>
      <w:ind w:left="283" w:firstLine="0"/>
      <w:jc w:val="left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sid w:val="008A2670"/>
    <w:rPr>
      <w:sz w:val="24"/>
    </w:rPr>
  </w:style>
  <w:style w:type="paragraph" w:styleId="9">
    <w:name w:val="toc 9"/>
    <w:next w:val="a"/>
    <w:link w:val="90"/>
    <w:uiPriority w:val="39"/>
    <w:rsid w:val="008A267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2670"/>
    <w:rPr>
      <w:rFonts w:ascii="XO Thames" w:hAnsi="XO Thames"/>
      <w:sz w:val="28"/>
    </w:rPr>
  </w:style>
  <w:style w:type="paragraph" w:customStyle="1" w:styleId="15">
    <w:name w:val="Основной шрифт абзаца1"/>
    <w:rsid w:val="008A2670"/>
  </w:style>
  <w:style w:type="paragraph" w:styleId="8">
    <w:name w:val="toc 8"/>
    <w:next w:val="a"/>
    <w:link w:val="80"/>
    <w:uiPriority w:val="39"/>
    <w:rsid w:val="008A267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2670"/>
    <w:rPr>
      <w:rFonts w:ascii="XO Thames" w:hAnsi="XO Thames"/>
      <w:sz w:val="28"/>
    </w:rPr>
  </w:style>
  <w:style w:type="paragraph" w:styleId="a6">
    <w:name w:val="Body Text"/>
    <w:basedOn w:val="a"/>
    <w:link w:val="a7"/>
    <w:rsid w:val="008A2670"/>
    <w:pPr>
      <w:spacing w:after="120"/>
    </w:pPr>
  </w:style>
  <w:style w:type="character" w:customStyle="1" w:styleId="a7">
    <w:name w:val="Основной текст Знак"/>
    <w:basedOn w:val="1"/>
    <w:link w:val="a6"/>
    <w:rsid w:val="008A2670"/>
    <w:rPr>
      <w:sz w:val="28"/>
    </w:rPr>
  </w:style>
  <w:style w:type="paragraph" w:customStyle="1" w:styleId="18">
    <w:name w:val="Просмотренная гиперссылка1"/>
    <w:basedOn w:val="15"/>
    <w:link w:val="a8"/>
    <w:rsid w:val="008A2670"/>
    <w:rPr>
      <w:color w:val="800080" w:themeColor="followedHyperlink"/>
      <w:u w:val="single"/>
    </w:rPr>
  </w:style>
  <w:style w:type="character" w:styleId="a8">
    <w:name w:val="FollowedHyperlink"/>
    <w:basedOn w:val="a0"/>
    <w:link w:val="18"/>
    <w:rsid w:val="008A2670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rsid w:val="008A267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267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8A267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A2670"/>
    <w:rPr>
      <w:rFonts w:ascii="Courier New" w:hAnsi="Courier New"/>
    </w:rPr>
  </w:style>
  <w:style w:type="paragraph" w:styleId="a9">
    <w:name w:val="Subtitle"/>
    <w:next w:val="a"/>
    <w:link w:val="aa"/>
    <w:uiPriority w:val="11"/>
    <w:qFormat/>
    <w:rsid w:val="008A2670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8A2670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8A267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8A267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A267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A2670"/>
    <w:rPr>
      <w:b/>
      <w:sz w:val="36"/>
    </w:rPr>
  </w:style>
  <w:style w:type="paragraph" w:styleId="ad">
    <w:name w:val="List Paragraph"/>
    <w:basedOn w:val="a"/>
    <w:link w:val="ae"/>
    <w:rsid w:val="008A2670"/>
    <w:pPr>
      <w:ind w:left="720" w:firstLine="0"/>
      <w:contextualSpacing/>
    </w:pPr>
  </w:style>
  <w:style w:type="character" w:customStyle="1" w:styleId="ae">
    <w:name w:val="Абзац списка Знак"/>
    <w:basedOn w:val="1"/>
    <w:link w:val="ad"/>
    <w:rsid w:val="008A2670"/>
    <w:rPr>
      <w:sz w:val="28"/>
    </w:rPr>
  </w:style>
  <w:style w:type="table" w:styleId="af">
    <w:name w:val="Table Grid"/>
    <w:basedOn w:val="a1"/>
    <w:rsid w:val="008A2670"/>
    <w:pPr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2024-03-19T06:47:00Z</cp:lastPrinted>
  <dcterms:created xsi:type="dcterms:W3CDTF">2024-03-18T05:35:00Z</dcterms:created>
  <dcterms:modified xsi:type="dcterms:W3CDTF">2025-04-23T05:51:00Z</dcterms:modified>
</cp:coreProperties>
</file>