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46" w:rsidRPr="00BC4146" w:rsidRDefault="00BC4146" w:rsidP="00BC4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414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</w:t>
      </w:r>
      <w:r w:rsidRPr="00BC4146">
        <w:rPr>
          <w:rFonts w:ascii="Times New Roman" w:hAnsi="Times New Roman" w:cs="Times New Roman"/>
          <w:b/>
          <w:sz w:val="28"/>
          <w:szCs w:val="28"/>
        </w:rPr>
        <w:br/>
        <w:t xml:space="preserve">и среднего предпринимательства и </w:t>
      </w:r>
      <w:proofErr w:type="spellStart"/>
      <w:r w:rsidRPr="00BC414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BC414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bookmarkEnd w:id="0"/>
    <w:p w:rsidR="00BC4146" w:rsidRPr="00BC4146" w:rsidRDefault="00BC4146" w:rsidP="00BC4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16"/>
        <w:gridCol w:w="2090"/>
        <w:gridCol w:w="2165"/>
        <w:gridCol w:w="1397"/>
        <w:gridCol w:w="2217"/>
        <w:gridCol w:w="2459"/>
        <w:gridCol w:w="4715"/>
      </w:tblGrid>
      <w:tr w:rsidR="00BC4146" w:rsidRPr="00BC4146" w:rsidTr="003B413F">
        <w:tc>
          <w:tcPr>
            <w:tcW w:w="516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65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4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397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4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217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4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459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4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4715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4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BC4146" w:rsidRPr="00BC4146" w:rsidTr="003B413F">
        <w:tc>
          <w:tcPr>
            <w:tcW w:w="516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4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165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Азов, пер. Безымянный, 11</w:t>
            </w:r>
          </w:p>
        </w:tc>
        <w:tc>
          <w:tcPr>
            <w:tcW w:w="1397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C4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 м</w:t>
            </w:r>
            <w:proofErr w:type="gramStart"/>
            <w:r w:rsidRPr="00BC414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17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4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расположено </w:t>
            </w:r>
            <w:r w:rsidRPr="00BC4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подвале здания отдела сельского хозяйства, расположенного </w:t>
            </w:r>
            <w:r w:rsidRPr="00BC41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адресу г. Азов, пер. Безымянный 11. Состоит из одной комнаты. </w:t>
            </w:r>
            <w:proofErr w:type="gramStart"/>
            <w:r w:rsidRPr="00BC4146">
              <w:rPr>
                <w:rFonts w:ascii="Times New Roman" w:hAnsi="Times New Roman" w:cs="Times New Roman"/>
                <w:sz w:val="24"/>
                <w:szCs w:val="24"/>
              </w:rPr>
              <w:t>Состояние–удовлетворительное</w:t>
            </w:r>
            <w:proofErr w:type="gramEnd"/>
            <w:r w:rsidRPr="00BC4146">
              <w:rPr>
                <w:rFonts w:ascii="Times New Roman" w:hAnsi="Times New Roman" w:cs="Times New Roman"/>
                <w:sz w:val="24"/>
                <w:szCs w:val="24"/>
              </w:rPr>
              <w:t>, пригодно к эксплуатации.</w:t>
            </w:r>
          </w:p>
        </w:tc>
        <w:tc>
          <w:tcPr>
            <w:tcW w:w="4715" w:type="dxa"/>
          </w:tcPr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2F404D" wp14:editId="6FC29E6A">
                  <wp:extent cx="1698625" cy="1273969"/>
                  <wp:effectExtent l="19050" t="0" r="0" b="0"/>
                  <wp:docPr id="1" name="Рисунок 1" descr="C:\Users\USER\AppData\Local\Temp\Rar$DIa10652.32664\20231026_084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a10652.32664\20231026_084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25" cy="1273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4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443D8C" wp14:editId="0CF9F336">
                  <wp:extent cx="1595548" cy="1196935"/>
                  <wp:effectExtent l="0" t="190500" r="0" b="174665"/>
                  <wp:docPr id="2" name="Рисунок 2" descr="C:\Users\USER\AppData\Local\Temp\Rar$DIa10652.39196\20231026_083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Rar$DIa10652.39196\20231026_083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5826" cy="119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146" w:rsidRPr="00BC4146" w:rsidRDefault="00BC4146" w:rsidP="00B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764" w:rsidRDefault="00415764"/>
    <w:sectPr w:rsidR="00415764" w:rsidSect="00BC4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3B"/>
    <w:rsid w:val="00415764"/>
    <w:rsid w:val="00B27A3B"/>
    <w:rsid w:val="00B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2023-10-31T13:08:00Z</dcterms:created>
  <dcterms:modified xsi:type="dcterms:W3CDTF">2023-10-31T13:09:00Z</dcterms:modified>
</cp:coreProperties>
</file>