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D7" w:rsidRPr="00A80AD7" w:rsidRDefault="00A80AD7" w:rsidP="00A80A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D7">
        <w:rPr>
          <w:rFonts w:ascii="Times New Roman" w:hAnsi="Times New Roman" w:cs="Times New Roman"/>
          <w:b/>
          <w:sz w:val="28"/>
          <w:szCs w:val="28"/>
        </w:rPr>
        <w:t xml:space="preserve">Освидетельствование водителей: с 1 марта сообщать о поверке </w:t>
      </w:r>
      <w:proofErr w:type="spellStart"/>
      <w:r w:rsidRPr="00A80AD7">
        <w:rPr>
          <w:rFonts w:ascii="Times New Roman" w:hAnsi="Times New Roman" w:cs="Times New Roman"/>
          <w:b/>
          <w:sz w:val="28"/>
          <w:szCs w:val="28"/>
        </w:rPr>
        <w:t>алкотестеров</w:t>
      </w:r>
      <w:proofErr w:type="spellEnd"/>
      <w:r w:rsidRPr="00A80AD7">
        <w:rPr>
          <w:rFonts w:ascii="Times New Roman" w:hAnsi="Times New Roman" w:cs="Times New Roman"/>
          <w:b/>
          <w:sz w:val="28"/>
          <w:szCs w:val="28"/>
        </w:rPr>
        <w:t xml:space="preserve"> будут по-другому</w:t>
      </w:r>
    </w:p>
    <w:p w:rsidR="00A80AD7" w:rsidRPr="00A80AD7" w:rsidRDefault="00A80AD7" w:rsidP="00A80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D7">
        <w:rPr>
          <w:rFonts w:ascii="Times New Roman" w:hAnsi="Times New Roman" w:cs="Times New Roman"/>
          <w:sz w:val="28"/>
          <w:szCs w:val="28"/>
        </w:rPr>
        <w:t>Перед освидетельствованием на алкогольное опьянение должностное лицо ГИБДД или военной автоинспекции </w:t>
      </w:r>
      <w:hyperlink r:id="rId5" w:history="1">
        <w:r w:rsidRPr="00A80AD7">
          <w:rPr>
            <w:rStyle w:val="a3"/>
            <w:rFonts w:ascii="Times New Roman" w:hAnsi="Times New Roman" w:cs="Times New Roman"/>
            <w:sz w:val="28"/>
            <w:szCs w:val="28"/>
          </w:rPr>
          <w:t>проинформирует</w:t>
        </w:r>
      </w:hyperlink>
      <w:r w:rsidRPr="00A80AD7">
        <w:rPr>
          <w:rFonts w:ascii="Times New Roman" w:hAnsi="Times New Roman" w:cs="Times New Roman"/>
          <w:sz w:val="28"/>
          <w:szCs w:val="28"/>
        </w:rPr>
        <w:t xml:space="preserve"> водителя в </w:t>
      </w:r>
      <w:proofErr w:type="spellStart"/>
      <w:r w:rsidRPr="00A80A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80AD7">
        <w:rPr>
          <w:rFonts w:ascii="Times New Roman" w:hAnsi="Times New Roman" w:cs="Times New Roman"/>
          <w:sz w:val="28"/>
          <w:szCs w:val="28"/>
        </w:rPr>
        <w:t xml:space="preserve">. о наличии результатов поверки </w:t>
      </w:r>
      <w:proofErr w:type="spellStart"/>
      <w:r w:rsidRPr="00A80AD7">
        <w:rPr>
          <w:rFonts w:ascii="Times New Roman" w:hAnsi="Times New Roman" w:cs="Times New Roman"/>
          <w:sz w:val="28"/>
          <w:szCs w:val="28"/>
        </w:rPr>
        <w:t>алкотестера</w:t>
      </w:r>
      <w:proofErr w:type="spellEnd"/>
      <w:r w:rsidRPr="00A80A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0AD7">
        <w:rPr>
          <w:rFonts w:ascii="Times New Roman" w:hAnsi="Times New Roman" w:cs="Times New Roman"/>
          <w:sz w:val="28"/>
          <w:szCs w:val="28"/>
        </w:rPr>
        <w:t>спецресурсе</w:t>
      </w:r>
      <w:proofErr w:type="spellEnd"/>
      <w:r w:rsidRPr="00A80AD7">
        <w:rPr>
          <w:rFonts w:ascii="Times New Roman" w:hAnsi="Times New Roman" w:cs="Times New Roman"/>
          <w:sz w:val="28"/>
          <w:szCs w:val="28"/>
        </w:rPr>
        <w:t>. Речь идет о </w:t>
      </w:r>
      <w:hyperlink r:id="rId6" w:history="1">
        <w:r w:rsidRPr="00A80AD7">
          <w:rPr>
            <w:rStyle w:val="a3"/>
            <w:rFonts w:ascii="Times New Roman" w:hAnsi="Times New Roman" w:cs="Times New Roman"/>
            <w:sz w:val="28"/>
            <w:szCs w:val="28"/>
          </w:rPr>
          <w:t>Федеральном информационном фонде по обеспечению единства измерений</w:t>
        </w:r>
      </w:hyperlink>
      <w:r w:rsidRPr="00A80AD7">
        <w:rPr>
          <w:rFonts w:ascii="Times New Roman" w:hAnsi="Times New Roman" w:cs="Times New Roman"/>
          <w:sz w:val="28"/>
          <w:szCs w:val="28"/>
        </w:rPr>
        <w:t>.</w:t>
      </w:r>
    </w:p>
    <w:p w:rsidR="00A80AD7" w:rsidRPr="00A80AD7" w:rsidRDefault="00A80AD7" w:rsidP="00A80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D7">
        <w:rPr>
          <w:rFonts w:ascii="Times New Roman" w:hAnsi="Times New Roman" w:cs="Times New Roman"/>
          <w:sz w:val="28"/>
          <w:szCs w:val="28"/>
        </w:rPr>
        <w:t>Сейчас водителя </w:t>
      </w:r>
      <w:hyperlink r:id="rId7" w:history="1">
        <w:r w:rsidRPr="00A80AD7">
          <w:rPr>
            <w:rStyle w:val="a3"/>
            <w:rFonts w:ascii="Times New Roman" w:hAnsi="Times New Roman" w:cs="Times New Roman"/>
            <w:sz w:val="28"/>
            <w:szCs w:val="28"/>
          </w:rPr>
          <w:t>обязаны известить</w:t>
        </w:r>
      </w:hyperlink>
      <w:r w:rsidRPr="00A80AD7">
        <w:rPr>
          <w:rFonts w:ascii="Times New Roman" w:hAnsi="Times New Roman" w:cs="Times New Roman"/>
          <w:sz w:val="28"/>
          <w:szCs w:val="28"/>
        </w:rPr>
        <w:t xml:space="preserve">, в частности, о целостности клейма </w:t>
      </w:r>
      <w:proofErr w:type="spellStart"/>
      <w:r w:rsidRPr="00A80AD7">
        <w:rPr>
          <w:rFonts w:ascii="Times New Roman" w:hAnsi="Times New Roman" w:cs="Times New Roman"/>
          <w:sz w:val="28"/>
          <w:szCs w:val="28"/>
        </w:rPr>
        <w:t>госповерителя</w:t>
      </w:r>
      <w:proofErr w:type="spellEnd"/>
      <w:r w:rsidRPr="00A80AD7">
        <w:rPr>
          <w:rFonts w:ascii="Times New Roman" w:hAnsi="Times New Roman" w:cs="Times New Roman"/>
          <w:sz w:val="28"/>
          <w:szCs w:val="28"/>
        </w:rPr>
        <w:t xml:space="preserve">, наличии свидетельства о поверке или записи о ней в паспорте </w:t>
      </w:r>
      <w:proofErr w:type="spellStart"/>
      <w:r w:rsidRPr="00A80AD7">
        <w:rPr>
          <w:rFonts w:ascii="Times New Roman" w:hAnsi="Times New Roman" w:cs="Times New Roman"/>
          <w:sz w:val="28"/>
          <w:szCs w:val="28"/>
        </w:rPr>
        <w:t>алкотестера</w:t>
      </w:r>
      <w:proofErr w:type="spellEnd"/>
      <w:r w:rsidRPr="00A80AD7">
        <w:rPr>
          <w:rFonts w:ascii="Times New Roman" w:hAnsi="Times New Roman" w:cs="Times New Roman"/>
          <w:sz w:val="28"/>
          <w:szCs w:val="28"/>
        </w:rPr>
        <w:t>.</w:t>
      </w:r>
    </w:p>
    <w:p w:rsidR="00A80AD7" w:rsidRPr="00A80AD7" w:rsidRDefault="00A80AD7" w:rsidP="00A80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D7">
        <w:rPr>
          <w:rFonts w:ascii="Times New Roman" w:hAnsi="Times New Roman" w:cs="Times New Roman"/>
          <w:sz w:val="28"/>
          <w:szCs w:val="28"/>
        </w:rPr>
        <w:t>Изменение вступит в силу </w:t>
      </w:r>
      <w:hyperlink r:id="rId8" w:history="1">
        <w:r w:rsidRPr="00A80AD7">
          <w:rPr>
            <w:rStyle w:val="a3"/>
            <w:rFonts w:ascii="Times New Roman" w:hAnsi="Times New Roman" w:cs="Times New Roman"/>
            <w:sz w:val="28"/>
            <w:szCs w:val="28"/>
          </w:rPr>
          <w:t>1 марта 2023 года</w:t>
        </w:r>
      </w:hyperlink>
      <w:r w:rsidRPr="00A80AD7">
        <w:rPr>
          <w:rFonts w:ascii="Times New Roman" w:hAnsi="Times New Roman" w:cs="Times New Roman"/>
          <w:sz w:val="28"/>
          <w:szCs w:val="28"/>
        </w:rPr>
        <w:t>. Вместе с ним заработают и другие переизданные </w:t>
      </w:r>
      <w:hyperlink r:id="rId9" w:history="1">
        <w:r w:rsidRPr="00A80AD7">
          <w:rPr>
            <w:rStyle w:val="a3"/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80AD7">
        <w:rPr>
          <w:rFonts w:ascii="Times New Roman" w:hAnsi="Times New Roman" w:cs="Times New Roman"/>
          <w:sz w:val="28"/>
          <w:szCs w:val="28"/>
        </w:rPr>
        <w:t> об освидетельствовании. Они во многом повторяют действующие нормы.</w:t>
      </w:r>
    </w:p>
    <w:p w:rsidR="00A80AD7" w:rsidRPr="00A80AD7" w:rsidRDefault="00A80AD7" w:rsidP="00A80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D7">
        <w:rPr>
          <w:rFonts w:ascii="Times New Roman" w:hAnsi="Times New Roman" w:cs="Times New Roman"/>
          <w:sz w:val="28"/>
          <w:szCs w:val="28"/>
        </w:rPr>
        <w:t>Отметим, в практике 2-го КСОЮ была ситуация, когда он учел довод водителя о том, что ему </w:t>
      </w:r>
      <w:hyperlink r:id="rId10" w:history="1">
        <w:r w:rsidRPr="00A80AD7">
          <w:rPr>
            <w:rStyle w:val="a3"/>
            <w:rFonts w:ascii="Times New Roman" w:hAnsi="Times New Roman" w:cs="Times New Roman"/>
            <w:sz w:val="28"/>
            <w:szCs w:val="28"/>
          </w:rPr>
          <w:t>не предоставили</w:t>
        </w:r>
      </w:hyperlink>
      <w:r w:rsidRPr="00A80AD7">
        <w:rPr>
          <w:rFonts w:ascii="Times New Roman" w:hAnsi="Times New Roman" w:cs="Times New Roman"/>
          <w:sz w:val="28"/>
          <w:szCs w:val="28"/>
        </w:rPr>
        <w:t> нужную информацию перед освидетельствованием. Кассация </w:t>
      </w:r>
      <w:hyperlink r:id="rId11" w:history="1">
        <w:r w:rsidRPr="00A80AD7">
          <w:rPr>
            <w:rStyle w:val="a3"/>
            <w:rFonts w:ascii="Times New Roman" w:hAnsi="Times New Roman" w:cs="Times New Roman"/>
            <w:sz w:val="28"/>
            <w:szCs w:val="28"/>
          </w:rPr>
          <w:t>направила</w:t>
        </w:r>
      </w:hyperlink>
      <w:r w:rsidRPr="00A80AD7">
        <w:rPr>
          <w:rFonts w:ascii="Times New Roman" w:hAnsi="Times New Roman" w:cs="Times New Roman"/>
          <w:sz w:val="28"/>
          <w:szCs w:val="28"/>
        </w:rPr>
        <w:t> дело об </w:t>
      </w:r>
      <w:hyperlink r:id="rId12" w:history="1">
        <w:r w:rsidRPr="00A80AD7">
          <w:rPr>
            <w:rStyle w:val="a3"/>
            <w:rFonts w:ascii="Times New Roman" w:hAnsi="Times New Roman" w:cs="Times New Roman"/>
            <w:sz w:val="28"/>
            <w:szCs w:val="28"/>
          </w:rPr>
          <w:t>административном нарушении</w:t>
        </w:r>
      </w:hyperlink>
      <w:r w:rsidRPr="00A80AD7">
        <w:rPr>
          <w:rFonts w:ascii="Times New Roman" w:hAnsi="Times New Roman" w:cs="Times New Roman"/>
          <w:sz w:val="28"/>
          <w:szCs w:val="28"/>
        </w:rPr>
        <w:t> на новое рассмотрение, поскольку районный суд этот довод </w:t>
      </w:r>
      <w:hyperlink r:id="rId13" w:history="1">
        <w:r w:rsidRPr="00A80AD7">
          <w:rPr>
            <w:rStyle w:val="a3"/>
            <w:rFonts w:ascii="Times New Roman" w:hAnsi="Times New Roman" w:cs="Times New Roman"/>
            <w:sz w:val="28"/>
            <w:szCs w:val="28"/>
          </w:rPr>
          <w:t>не проверил</w:t>
        </w:r>
      </w:hyperlink>
      <w:r w:rsidRPr="00A80AD7">
        <w:rPr>
          <w:rFonts w:ascii="Times New Roman" w:hAnsi="Times New Roman" w:cs="Times New Roman"/>
          <w:sz w:val="28"/>
          <w:szCs w:val="28"/>
        </w:rPr>
        <w:t>.</w:t>
      </w:r>
    </w:p>
    <w:p w:rsidR="00A80AD7" w:rsidRDefault="00A80AD7" w:rsidP="00945252">
      <w:pPr>
        <w:rPr>
          <w:rFonts w:ascii="Times New Roman" w:hAnsi="Times New Roman" w:cs="Times New Roman"/>
          <w:sz w:val="28"/>
          <w:szCs w:val="28"/>
        </w:rPr>
      </w:pPr>
    </w:p>
    <w:p w:rsidR="009C427E" w:rsidRPr="008946E1" w:rsidRDefault="00945252" w:rsidP="00945252">
      <w:pPr>
        <w:rPr>
          <w:rFonts w:ascii="Times New Roman" w:hAnsi="Times New Roman" w:cs="Times New Roman"/>
          <w:sz w:val="28"/>
          <w:szCs w:val="28"/>
        </w:rPr>
      </w:pPr>
      <w:r w:rsidRPr="00514CB8">
        <w:rPr>
          <w:rFonts w:ascii="Times New Roman" w:hAnsi="Times New Roman" w:cs="Times New Roman"/>
          <w:sz w:val="28"/>
          <w:szCs w:val="28"/>
        </w:rPr>
        <w:t>Помощник Азовского межрайонного прокурора</w:t>
      </w:r>
      <w:r w:rsidR="008946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8946E1">
        <w:rPr>
          <w:rFonts w:ascii="Times New Roman" w:hAnsi="Times New Roman" w:cs="Times New Roman"/>
          <w:sz w:val="28"/>
          <w:szCs w:val="28"/>
        </w:rPr>
        <w:t xml:space="preserve">   Р.А. </w:t>
      </w:r>
      <w:proofErr w:type="spellStart"/>
      <w:r w:rsidR="008946E1">
        <w:rPr>
          <w:rFonts w:ascii="Times New Roman" w:hAnsi="Times New Roman" w:cs="Times New Roman"/>
          <w:sz w:val="28"/>
          <w:szCs w:val="28"/>
        </w:rPr>
        <w:t>Хайбулаев</w:t>
      </w:r>
      <w:proofErr w:type="spellEnd"/>
    </w:p>
    <w:sectPr w:rsidR="009C427E" w:rsidRPr="0089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891"/>
    <w:multiLevelType w:val="multilevel"/>
    <w:tmpl w:val="6D34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45ACD"/>
    <w:multiLevelType w:val="multilevel"/>
    <w:tmpl w:val="469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C70C7"/>
    <w:multiLevelType w:val="multilevel"/>
    <w:tmpl w:val="8CCC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35B5A"/>
    <w:multiLevelType w:val="multilevel"/>
    <w:tmpl w:val="CF2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B76EE"/>
    <w:multiLevelType w:val="multilevel"/>
    <w:tmpl w:val="D85E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26CF9"/>
    <w:multiLevelType w:val="multilevel"/>
    <w:tmpl w:val="A94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F53A1"/>
    <w:multiLevelType w:val="multilevel"/>
    <w:tmpl w:val="328E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937E1"/>
    <w:multiLevelType w:val="multilevel"/>
    <w:tmpl w:val="D96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40FFC"/>
    <w:multiLevelType w:val="multilevel"/>
    <w:tmpl w:val="D30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80AE9"/>
    <w:multiLevelType w:val="multilevel"/>
    <w:tmpl w:val="814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219C5"/>
    <w:multiLevelType w:val="multilevel"/>
    <w:tmpl w:val="8FC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DF"/>
    <w:rsid w:val="001062B8"/>
    <w:rsid w:val="00285C7F"/>
    <w:rsid w:val="002D3F0A"/>
    <w:rsid w:val="0031561D"/>
    <w:rsid w:val="00340CDA"/>
    <w:rsid w:val="00343F5B"/>
    <w:rsid w:val="00422BF1"/>
    <w:rsid w:val="00514CB8"/>
    <w:rsid w:val="005E6DD1"/>
    <w:rsid w:val="005E7BCF"/>
    <w:rsid w:val="006355C9"/>
    <w:rsid w:val="00646B45"/>
    <w:rsid w:val="006B78BE"/>
    <w:rsid w:val="007F130C"/>
    <w:rsid w:val="007F7A44"/>
    <w:rsid w:val="008946E1"/>
    <w:rsid w:val="008D5B3A"/>
    <w:rsid w:val="00945252"/>
    <w:rsid w:val="009C427E"/>
    <w:rsid w:val="00A04AD2"/>
    <w:rsid w:val="00A80AD7"/>
    <w:rsid w:val="00AF71DF"/>
    <w:rsid w:val="00B45D38"/>
    <w:rsid w:val="00B519BD"/>
    <w:rsid w:val="00C56C82"/>
    <w:rsid w:val="00DB575E"/>
    <w:rsid w:val="00DF356C"/>
    <w:rsid w:val="00E3069C"/>
    <w:rsid w:val="00E66F50"/>
    <w:rsid w:val="00ED09C8"/>
    <w:rsid w:val="00F16FF7"/>
    <w:rsid w:val="00F6026E"/>
    <w:rsid w:val="00F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1712"/>
  <w15:chartTrackingRefBased/>
  <w15:docId w15:val="{6DCFB3DF-F501-45A1-8840-C5CD0D2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-newsitem">
    <w:name w:val="tags-news__item"/>
    <w:basedOn w:val="a0"/>
    <w:rsid w:val="00945252"/>
  </w:style>
  <w:style w:type="character" w:styleId="a3">
    <w:name w:val="Hyperlink"/>
    <w:basedOn w:val="a0"/>
    <w:uiPriority w:val="99"/>
    <w:unhideWhenUsed/>
    <w:rsid w:val="00945252"/>
    <w:rPr>
      <w:color w:val="0000FF"/>
      <w:u w:val="single"/>
    </w:rPr>
  </w:style>
  <w:style w:type="character" w:customStyle="1" w:styleId="tags-newstext">
    <w:name w:val="tags-news__text"/>
    <w:basedOn w:val="a0"/>
    <w:rsid w:val="00945252"/>
  </w:style>
  <w:style w:type="paragraph" w:styleId="a4">
    <w:name w:val="Normal (Web)"/>
    <w:basedOn w:val="a"/>
    <w:uiPriority w:val="99"/>
    <w:semiHidden/>
    <w:unhideWhenUsed/>
    <w:rsid w:val="0094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5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693&amp;dst=100009&amp;demo=1" TargetMode="External"/><Relationship Id="rId13" Type="http://schemas.openxmlformats.org/officeDocument/2006/relationships/hyperlink" Target="https://login.consultant.ru/link/?req=doc&amp;base=ksoj002&amp;n=60853&amp;dst=100030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631&amp;dst=100027&amp;demo=1" TargetMode="External"/><Relationship Id="rId12" Type="http://schemas.openxmlformats.org/officeDocument/2006/relationships/hyperlink" Target="https://login.consultant.ru/link/?req=doc&amp;base=law&amp;n=427416&amp;dst=6453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7619&amp;dst=100190&amp;demo=1" TargetMode="External"/><Relationship Id="rId11" Type="http://schemas.openxmlformats.org/officeDocument/2006/relationships/hyperlink" Target="https://login.consultant.ru/link/?req=doc&amp;base=ksoj002&amp;n=60853&amp;dst=100034&amp;demo=1" TargetMode="External"/><Relationship Id="rId5" Type="http://schemas.openxmlformats.org/officeDocument/2006/relationships/hyperlink" Target="https://login.consultant.ru/link/?req=doc&amp;base=law&amp;n=429693&amp;dst=100019&amp;dem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ksoj002&amp;n=60853&amp;dst=100028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9693&amp;dst=100013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</dc:creator>
  <cp:keywords/>
  <dc:description/>
  <cp:lastModifiedBy>Олег </cp:lastModifiedBy>
  <cp:revision>33</cp:revision>
  <dcterms:created xsi:type="dcterms:W3CDTF">2022-11-25T09:56:00Z</dcterms:created>
  <dcterms:modified xsi:type="dcterms:W3CDTF">2022-11-25T13:29:00Z</dcterms:modified>
</cp:coreProperties>
</file>