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20" w:rsidRDefault="00AA0D8E" w:rsidP="00AA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0F20" w:rsidRPr="00640F20" w:rsidRDefault="00640F20" w:rsidP="00640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40F20" w:rsidRDefault="00640F20" w:rsidP="00AA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F20" w:rsidRDefault="00640F20" w:rsidP="00AA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D8E" w:rsidRDefault="00640F20" w:rsidP="00AA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0D8E" w:rsidRPr="00AA0D8E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 для иностранных юридических и физических лиц, лиц без гражданства установлен ряд ограничений на приобретение в собственность земельных участков.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В силу п. 3 ст. 15 Земельного кодекса Российской Федерации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Федерации, и на иных установленных особо территориях Российской Федерации в соответствии с федеральными законами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. Перечень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участками, утвержден указом Президента Российской Федерации от 09.01.2011 № 26 (далее - Перечень). В соответствии с Перечнем к приграничным территориям в Ростовской области отнесены следующие муниципальные образования: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«Азовский район», «Каменский район», «</w:t>
      </w:r>
      <w:proofErr w:type="spellStart"/>
      <w:r w:rsidR="00AA0D8E" w:rsidRPr="00AA0D8E">
        <w:rPr>
          <w:rFonts w:ascii="Times New Roman" w:hAnsi="Times New Roman" w:cs="Times New Roman"/>
          <w:sz w:val="28"/>
          <w:szCs w:val="28"/>
        </w:rPr>
        <w:t>Красносулинский</w:t>
      </w:r>
      <w:proofErr w:type="spell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район», «Куйбышевский район», 2 «</w:t>
      </w:r>
      <w:proofErr w:type="spellStart"/>
      <w:r w:rsidR="00AA0D8E" w:rsidRPr="00AA0D8E">
        <w:rPr>
          <w:rFonts w:ascii="Times New Roman" w:hAnsi="Times New Roman" w:cs="Times New Roman"/>
          <w:sz w:val="28"/>
          <w:szCs w:val="28"/>
        </w:rPr>
        <w:t>Матвеево-Курганский</w:t>
      </w:r>
      <w:proofErr w:type="spell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="00AA0D8E" w:rsidRPr="00AA0D8E">
        <w:rPr>
          <w:rFonts w:ascii="Times New Roman" w:hAnsi="Times New Roman" w:cs="Times New Roman"/>
          <w:sz w:val="28"/>
          <w:szCs w:val="28"/>
        </w:rPr>
        <w:t>Миллеровский</w:t>
      </w:r>
      <w:proofErr w:type="spell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="00AA0D8E" w:rsidRPr="00AA0D8E">
        <w:rPr>
          <w:rFonts w:ascii="Times New Roman" w:hAnsi="Times New Roman" w:cs="Times New Roman"/>
          <w:sz w:val="28"/>
          <w:szCs w:val="28"/>
        </w:rPr>
        <w:t>Неклиновский</w:t>
      </w:r>
      <w:proofErr w:type="spell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 w:rsidR="00AA0D8E" w:rsidRPr="00AA0D8E">
        <w:rPr>
          <w:rFonts w:ascii="Times New Roman" w:hAnsi="Times New Roman" w:cs="Times New Roman"/>
          <w:sz w:val="28"/>
          <w:szCs w:val="28"/>
        </w:rPr>
        <w:t>Родионово-Несветайский</w:t>
      </w:r>
      <w:proofErr w:type="spell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район», «Тарасовский район», «</w:t>
      </w:r>
      <w:proofErr w:type="spellStart"/>
      <w:r w:rsidR="00AA0D8E" w:rsidRPr="00AA0D8E">
        <w:rPr>
          <w:rFonts w:ascii="Times New Roman" w:hAnsi="Times New Roman" w:cs="Times New Roman"/>
          <w:sz w:val="28"/>
          <w:szCs w:val="28"/>
        </w:rPr>
        <w:t>Чертковский</w:t>
      </w:r>
      <w:proofErr w:type="spell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район», «Город Азов», «Город Гуково», «Город Донецк», «Город Зверево», «Город Каменск-Шахтинский», «Город Новошахтинск», «Город Таганрог».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Кроме того, согласно ст. 3 Федерального закона от 24.07.2002 № 101-ФЗ «Об обороте земель сельскохозяйственного назначения» (далее – Закон об обороте)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только на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праве аренды, за исключением случаев, предусмотренных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Таким образом, сделки, совершенные с нарушением перечисленных требований законодательства, являются ничтожными.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В соответствии с п. 1 ст. 238 Гражданского кодекса Российской Федерации (далее – ГК РФ) если по основаниям, допускаемым законом (например, в порядке наследования или по решению суда), в собственности лица </w:t>
      </w:r>
      <w:r w:rsidR="00AA0D8E" w:rsidRPr="00AA0D8E">
        <w:rPr>
          <w:rFonts w:ascii="Times New Roman" w:hAnsi="Times New Roman" w:cs="Times New Roman"/>
          <w:sz w:val="28"/>
          <w:szCs w:val="28"/>
        </w:rPr>
        <w:lastRenderedPageBreak/>
        <w:t>оказалось имущество, которое в силу закона не может ему принадлежать, это имущество должно быть отчуждено собственником в течение года с момента возникновения права собственности на имущество, если законом не установлен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иной срок.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Наряду с указанным, п. 1 ст. 5 Закона об обороте также предусмотрено, что в случае, если в собственности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3 ст. 3 и (или) п. 2 ст. 4 Закона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 об обороте, такие земельный участок (часть земельного участка) или доля должны быть отчуждены собственником. Отчуждение земельного участка или доли в праве общей собственности на земельный участок из земель сельскохозяйственного назначения, приобретенных до вступления в силу Закона об обороте, должно быть осуществлено в течение года со дня вступления в силу Закона об обороте (датой вступления в силу Закона об обороте является 28.01.2003).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В случаях, когда имущество не отчуждено собственником в установленные законом сроки, такое имущество по решению суда, вынесенному по заявлению государственного органа или органа местного самоуправления, подлежит принудительной продаже,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имущества, определенной судом (п. 2 ст. 238 ГК РФ, п.п. 2, 3 ст</w:t>
      </w:r>
      <w:proofErr w:type="gramEnd"/>
      <w:r w:rsidR="00AA0D8E" w:rsidRPr="00AA0D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0D8E" w:rsidRPr="00AA0D8E">
        <w:rPr>
          <w:rFonts w:ascii="Times New Roman" w:hAnsi="Times New Roman" w:cs="Times New Roman"/>
          <w:sz w:val="28"/>
          <w:szCs w:val="28"/>
        </w:rPr>
        <w:t>5 Закона об обороте).</w:t>
      </w:r>
      <w:proofErr w:type="gramEnd"/>
    </w:p>
    <w:p w:rsidR="00BD5DCB" w:rsidRPr="00AA0D8E" w:rsidRDefault="00AA0D8E" w:rsidP="00AA0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D5DCB" w:rsidRPr="00AA0D8E" w:rsidSect="00BD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8E"/>
    <w:rsid w:val="00640F20"/>
    <w:rsid w:val="00AA0D8E"/>
    <w:rsid w:val="00BD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2022-07-11T07:21:00Z</dcterms:created>
  <dcterms:modified xsi:type="dcterms:W3CDTF">2022-07-11T10:41:00Z</dcterms:modified>
</cp:coreProperties>
</file>