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DF7" w:rsidRPr="009F3DF7" w:rsidRDefault="009F3DF7" w:rsidP="009F3D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</w:pPr>
      <w:r w:rsidRPr="009F3DF7">
        <w:rPr>
          <w:rFonts w:ascii="Times New Roman" w:eastAsia="Times New Roman" w:hAnsi="Times New Roman" w:cs="Times New Roman"/>
          <w:b/>
          <w:bCs/>
          <w:color w:val="000000"/>
          <w:sz w:val="34"/>
          <w:szCs w:val="34"/>
          <w:lang w:eastAsia="ru-RU"/>
        </w:rPr>
        <w:t>Извещение о проведении электронного аукциона</w:t>
      </w:r>
    </w:p>
    <w:p w:rsidR="009F3DF7" w:rsidRPr="009F3DF7" w:rsidRDefault="009F3DF7" w:rsidP="009F3D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закупки №0158300031720000002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8"/>
        <w:gridCol w:w="5027"/>
      </w:tblGrid>
      <w:tr w:rsidR="009F3DF7" w:rsidRPr="009F3DF7" w:rsidTr="009F3DF7">
        <w:trPr>
          <w:tblCellSpacing w:w="15" w:type="dxa"/>
        </w:trPr>
        <w:tc>
          <w:tcPr>
            <w:tcW w:w="6396" w:type="dxa"/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9611" w:type="dxa"/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</w:p>
        </w:tc>
      </w:tr>
      <w:tr w:rsidR="009F3DF7" w:rsidRPr="009F3DF7" w:rsidTr="009F3DF7">
        <w:trPr>
          <w:tblCellSpacing w:w="15" w:type="dxa"/>
        </w:trPr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F7" w:rsidRPr="009F3DF7" w:rsidTr="009F3DF7">
        <w:trPr>
          <w:tblCellSpacing w:w="15" w:type="dxa"/>
        </w:trPr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0158300031720000002</w:t>
            </w:r>
          </w:p>
        </w:tc>
      </w:tr>
      <w:tr w:rsidR="009F3DF7" w:rsidRPr="009F3DF7" w:rsidTr="009F3DF7">
        <w:trPr>
          <w:tblCellSpacing w:w="15" w:type="dxa"/>
        </w:trPr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Приобретение комплекта пожарного оборудования и снаряжения на базе легкового автомобильного прицепа</w:t>
            </w:r>
          </w:p>
        </w:tc>
      </w:tr>
      <w:tr w:rsidR="009F3DF7" w:rsidRPr="009F3DF7" w:rsidTr="009F3DF7">
        <w:trPr>
          <w:tblCellSpacing w:w="15" w:type="dxa"/>
        </w:trPr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Электронный аукцион</w:t>
            </w:r>
          </w:p>
        </w:tc>
      </w:tr>
      <w:tr w:rsidR="009F3DF7" w:rsidRPr="009F3DF7" w:rsidTr="009F3DF7">
        <w:trPr>
          <w:tblCellSpacing w:w="15" w:type="dxa"/>
        </w:trPr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РТС-тендер</w:t>
            </w:r>
          </w:p>
        </w:tc>
      </w:tr>
      <w:tr w:rsidR="009F3DF7" w:rsidRPr="009F3DF7" w:rsidTr="009F3DF7">
        <w:trPr>
          <w:tblCellSpacing w:w="15" w:type="dxa"/>
        </w:trPr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http://www.rts-tender.ru</w:t>
            </w:r>
          </w:p>
        </w:tc>
      </w:tr>
      <w:tr w:rsidR="009F3DF7" w:rsidRPr="009F3DF7" w:rsidTr="009F3DF7">
        <w:trPr>
          <w:tblCellSpacing w:w="15" w:type="dxa"/>
        </w:trPr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Заказчик</w:t>
            </w: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АДМИНИСТРАЦИЯ ОТРАДОВСКОГО СЕЛЬСКОГО ПОСЕЛЕНИЯ</w:t>
            </w:r>
          </w:p>
        </w:tc>
      </w:tr>
      <w:tr w:rsidR="009F3DF7" w:rsidRPr="009F3DF7" w:rsidTr="009F3DF7">
        <w:trPr>
          <w:tblCellSpacing w:w="15" w:type="dxa"/>
        </w:trPr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F7" w:rsidRPr="009F3DF7" w:rsidTr="009F3DF7">
        <w:trPr>
          <w:tblCellSpacing w:w="15" w:type="dxa"/>
        </w:trPr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АДМИНИСТРАЦИЯ ОТРАДОВСКОГО СЕЛЬСКОГО ПОСЕЛЕНИЯ</w:t>
            </w:r>
          </w:p>
        </w:tc>
      </w:tr>
      <w:tr w:rsidR="009F3DF7" w:rsidRPr="009F3DF7" w:rsidTr="009F3DF7">
        <w:trPr>
          <w:tblCellSpacing w:w="15" w:type="dxa"/>
        </w:trPr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346768, Ростовская </w:t>
            </w:r>
            <w:proofErr w:type="spellStart"/>
            <w:proofErr w:type="gramStart"/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</w:t>
            </w:r>
            <w:proofErr w:type="spellEnd"/>
            <w:proofErr w:type="gramEnd"/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Азовский р-н, </w:t>
            </w:r>
            <w:proofErr w:type="spellStart"/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Отрадовка</w:t>
            </w:r>
            <w:proofErr w:type="spellEnd"/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с, УЛ КУРЫШКО, 21</w:t>
            </w:r>
          </w:p>
        </w:tc>
      </w:tr>
      <w:tr w:rsidR="009F3DF7" w:rsidRPr="009F3DF7" w:rsidTr="009F3DF7">
        <w:trPr>
          <w:tblCellSpacing w:w="15" w:type="dxa"/>
        </w:trPr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Российская Федерация, 346768, Ростовская </w:t>
            </w:r>
            <w:proofErr w:type="spellStart"/>
            <w:proofErr w:type="gramStart"/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</w:t>
            </w:r>
            <w:proofErr w:type="spellEnd"/>
            <w:proofErr w:type="gramEnd"/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Азовский р-н, </w:t>
            </w:r>
            <w:proofErr w:type="spellStart"/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Отрадовка</w:t>
            </w:r>
            <w:proofErr w:type="spellEnd"/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с, УЛ КУРЫШКО, 21</w:t>
            </w:r>
          </w:p>
        </w:tc>
      </w:tr>
      <w:tr w:rsidR="009F3DF7" w:rsidRPr="009F3DF7" w:rsidTr="009F3DF7">
        <w:trPr>
          <w:tblCellSpacing w:w="15" w:type="dxa"/>
        </w:trPr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proofErr w:type="spellStart"/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Матишов</w:t>
            </w:r>
            <w:proofErr w:type="spellEnd"/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С. Г.</w:t>
            </w:r>
          </w:p>
        </w:tc>
      </w:tr>
      <w:tr w:rsidR="009F3DF7" w:rsidRPr="009F3DF7" w:rsidTr="009F3DF7">
        <w:trPr>
          <w:tblCellSpacing w:w="15" w:type="dxa"/>
        </w:trPr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sp01015@donpac.ru</w:t>
            </w:r>
          </w:p>
        </w:tc>
      </w:tr>
      <w:tr w:rsidR="009F3DF7" w:rsidRPr="009F3DF7" w:rsidTr="009F3DF7">
        <w:trPr>
          <w:tblCellSpacing w:w="15" w:type="dxa"/>
        </w:trPr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8-863-4297731</w:t>
            </w:r>
          </w:p>
        </w:tc>
      </w:tr>
      <w:tr w:rsidR="009F3DF7" w:rsidRPr="009F3DF7" w:rsidTr="009F3DF7">
        <w:trPr>
          <w:tblCellSpacing w:w="15" w:type="dxa"/>
        </w:trPr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8-863-4297724</w:t>
            </w:r>
          </w:p>
        </w:tc>
      </w:tr>
      <w:tr w:rsidR="009F3DF7" w:rsidRPr="009F3DF7" w:rsidTr="009F3DF7">
        <w:trPr>
          <w:tblCellSpacing w:w="15" w:type="dxa"/>
        </w:trPr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9F3DF7" w:rsidRPr="009F3DF7" w:rsidTr="009F3DF7">
        <w:trPr>
          <w:tblCellSpacing w:w="15" w:type="dxa"/>
        </w:trPr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F7" w:rsidRPr="009F3DF7" w:rsidTr="009F3DF7">
        <w:trPr>
          <w:tblCellSpacing w:w="15" w:type="dxa"/>
        </w:trPr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9F3DF7" w:rsidRPr="009F3DF7" w:rsidTr="009F3DF7">
        <w:trPr>
          <w:tblCellSpacing w:w="15" w:type="dxa"/>
        </w:trPr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03.04.2020 09:29</w:t>
            </w:r>
          </w:p>
        </w:tc>
      </w:tr>
      <w:tr w:rsidR="009F3DF7" w:rsidRPr="009F3DF7" w:rsidTr="009F3DF7">
        <w:trPr>
          <w:tblCellSpacing w:w="15" w:type="dxa"/>
        </w:trPr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Заявка на участие в электронном аукционе направляется участником аукциона оператору электронной площадки, указанному в п. 2 раздела I настоящей документации.</w:t>
            </w:r>
          </w:p>
        </w:tc>
      </w:tr>
      <w:tr w:rsidR="009F3DF7" w:rsidRPr="009F3DF7" w:rsidTr="009F3DF7">
        <w:trPr>
          <w:tblCellSpacing w:w="15" w:type="dxa"/>
        </w:trPr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соответствии со статьей 66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– Федеральный закон), подача заявок на участие в электронном аукционе осуществляется только лицами, зарегистрированными в единой информационной системе и аккредитованными на электронной площадке. Заявка на участие в электронном аукционе состоит из двух частей. В случае установления недостоверности информации, содержащейся в документах, представленных участником электронного аукциона в соответствии с частями 3 и 5 статьи 66 Федерального закона, аукционная комиссия обязана отстранить такого участника от участия в электронном аукционе на любом этапе его проведения.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части заявки, предусмотренные частями 3 и 5 статьи 66 Федерального закона. Указанные электронные документы подаются одновременно. Участник электронного аукциона вправе подать только одну заявку на участие в таком аукционе. Участник электронного аукциона, подавший заявку на участие в таком аукционе, вправе отозвать данную заявку не </w:t>
            </w: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позднее даты окончания срока подачи заявок на участие в таком аукционе, направив об этом уведомление оператору электронной площадки.</w:t>
            </w:r>
          </w:p>
        </w:tc>
      </w:tr>
      <w:tr w:rsidR="009F3DF7" w:rsidRPr="009F3DF7" w:rsidTr="009F3DF7">
        <w:trPr>
          <w:tblCellSpacing w:w="15" w:type="dxa"/>
        </w:trPr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Дата </w:t>
            </w:r>
            <w:proofErr w:type="gramStart"/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07.04.2020</w:t>
            </w:r>
          </w:p>
        </w:tc>
      </w:tr>
      <w:tr w:rsidR="009F3DF7" w:rsidRPr="009F3DF7" w:rsidTr="009F3DF7">
        <w:trPr>
          <w:tblCellSpacing w:w="15" w:type="dxa"/>
        </w:trPr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08.04.2020</w:t>
            </w:r>
          </w:p>
        </w:tc>
      </w:tr>
      <w:tr w:rsidR="009F3DF7" w:rsidRPr="009F3DF7" w:rsidTr="009F3DF7">
        <w:trPr>
          <w:tblCellSpacing w:w="15" w:type="dxa"/>
        </w:trPr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Информация отсутствует</w:t>
            </w:r>
          </w:p>
        </w:tc>
      </w:tr>
      <w:tr w:rsidR="009F3DF7" w:rsidRPr="009F3DF7" w:rsidTr="009F3DF7">
        <w:trPr>
          <w:tblCellSpacing w:w="15" w:type="dxa"/>
        </w:trPr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Условия контракта</w:t>
            </w:r>
          </w:p>
        </w:tc>
        <w:tc>
          <w:tcPr>
            <w:tcW w:w="0" w:type="auto"/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F7" w:rsidRPr="009F3DF7" w:rsidTr="009F3DF7">
        <w:trPr>
          <w:tblCellSpacing w:w="15" w:type="dxa"/>
        </w:trPr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374100.00 Российский рубль</w:t>
            </w:r>
          </w:p>
        </w:tc>
      </w:tr>
      <w:tr w:rsidR="009F3DF7" w:rsidRPr="009F3DF7" w:rsidTr="009F3DF7">
        <w:trPr>
          <w:tblCellSpacing w:w="15" w:type="dxa"/>
        </w:trPr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F7" w:rsidRPr="009F3DF7" w:rsidTr="009F3DF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88"/>
              <w:gridCol w:w="1780"/>
              <w:gridCol w:w="1680"/>
              <w:gridCol w:w="1680"/>
              <w:gridCol w:w="2623"/>
            </w:tblGrid>
            <w:tr w:rsidR="009F3DF7" w:rsidRPr="009F3DF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9F3DF7" w:rsidRPr="009F3DF7" w:rsidRDefault="009F3DF7" w:rsidP="009F3D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9F3DF7" w:rsidRPr="009F3DF7" w:rsidRDefault="009F3DF7" w:rsidP="009F3D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2020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9F3DF7" w:rsidRPr="009F3DF7" w:rsidRDefault="009F3DF7" w:rsidP="009F3D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2021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9F3DF7" w:rsidRPr="009F3DF7" w:rsidRDefault="009F3DF7" w:rsidP="009F3D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2022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9F3DF7" w:rsidRPr="009F3DF7" w:rsidRDefault="009F3DF7" w:rsidP="009F3D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9F3DF7" w:rsidRPr="009F3DF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9F3DF7" w:rsidRPr="009F3DF7" w:rsidRDefault="009F3DF7" w:rsidP="009F3D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374100.00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9F3DF7" w:rsidRPr="009F3DF7" w:rsidRDefault="009F3DF7" w:rsidP="009F3D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374100.00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9F3DF7" w:rsidRPr="009F3DF7" w:rsidRDefault="009F3DF7" w:rsidP="009F3D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9F3DF7" w:rsidRPr="009F3DF7" w:rsidRDefault="009F3DF7" w:rsidP="009F3D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9F3DF7" w:rsidRPr="009F3DF7" w:rsidRDefault="009F3DF7" w:rsidP="009F3D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9F3DF7" w:rsidRPr="009F3DF7" w:rsidRDefault="009F3DF7" w:rsidP="009F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9F3DF7" w:rsidRPr="009F3DF7" w:rsidTr="009F3DF7">
        <w:trPr>
          <w:tblCellSpacing w:w="15" w:type="dxa"/>
        </w:trPr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F3DF7" w:rsidRPr="009F3DF7" w:rsidTr="009F3DF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70"/>
              <w:gridCol w:w="1188"/>
              <w:gridCol w:w="1283"/>
              <w:gridCol w:w="1032"/>
              <w:gridCol w:w="1032"/>
              <w:gridCol w:w="1756"/>
            </w:tblGrid>
            <w:tr w:rsidR="009F3DF7" w:rsidRPr="009F3DF7">
              <w:trPr>
                <w:gridAfter w:val="1"/>
              </w:trPr>
              <w:tc>
                <w:tcPr>
                  <w:tcW w:w="0" w:type="auto"/>
                  <w:gridSpan w:val="5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9F3DF7" w:rsidRPr="009F3DF7" w:rsidRDefault="009F3DF7" w:rsidP="009F3D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9F3DF7" w:rsidRPr="009F3DF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9F3DF7" w:rsidRPr="009F3DF7" w:rsidRDefault="009F3DF7" w:rsidP="009F3D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9F3DF7" w:rsidRPr="009F3DF7" w:rsidRDefault="009F3DF7" w:rsidP="009F3D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9F3DF7" w:rsidRPr="009F3DF7" w:rsidRDefault="009F3DF7" w:rsidP="009F3D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2020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9F3DF7" w:rsidRPr="009F3DF7" w:rsidRDefault="009F3DF7" w:rsidP="009F3D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2021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9F3DF7" w:rsidRPr="009F3DF7" w:rsidRDefault="009F3DF7" w:rsidP="009F3D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Оплата за 2022 год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9F3DF7" w:rsidRPr="009F3DF7" w:rsidRDefault="009F3DF7" w:rsidP="009F3D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9F3DF7" w:rsidRPr="009F3DF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9F3DF7" w:rsidRPr="009F3DF7" w:rsidRDefault="009F3DF7" w:rsidP="009F3D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951030902100S1260244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9F3DF7" w:rsidRPr="009F3DF7" w:rsidRDefault="009F3DF7" w:rsidP="009F3D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374100.00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9F3DF7" w:rsidRPr="009F3DF7" w:rsidRDefault="009F3DF7" w:rsidP="009F3D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374100.00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9F3DF7" w:rsidRPr="009F3DF7" w:rsidRDefault="009F3DF7" w:rsidP="009F3D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9F3DF7" w:rsidRPr="009F3DF7" w:rsidRDefault="009F3DF7" w:rsidP="009F3D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84" w:type="dxa"/>
                    <w:left w:w="84" w:type="dxa"/>
                    <w:bottom w:w="84" w:type="dxa"/>
                    <w:right w:w="84" w:type="dxa"/>
                  </w:tcMar>
                  <w:vAlign w:val="center"/>
                  <w:hideMark/>
                </w:tcPr>
                <w:p w:rsidR="009F3DF7" w:rsidRPr="009F3DF7" w:rsidRDefault="009F3DF7" w:rsidP="009F3D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F3D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0.00</w:t>
                  </w:r>
                </w:p>
              </w:tc>
            </w:tr>
          </w:tbl>
          <w:p w:rsidR="009F3DF7" w:rsidRPr="009F3DF7" w:rsidRDefault="009F3DF7" w:rsidP="009F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9F3DF7" w:rsidRPr="009F3DF7" w:rsidRDefault="009F3DF7" w:rsidP="009F3DF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4"/>
        <w:gridCol w:w="6509"/>
      </w:tblGrid>
      <w:tr w:rsidR="009F3DF7" w:rsidRPr="009F3DF7" w:rsidTr="009F3DF7">
        <w:trPr>
          <w:tblCellSpacing w:w="15" w:type="dxa"/>
        </w:trPr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51" w:type="dxa"/>
              <w:bottom w:w="0" w:type="dxa"/>
              <w:right w:w="167" w:type="dxa"/>
            </w:tcMar>
            <w:vAlign w:val="center"/>
            <w:hideMark/>
          </w:tcPr>
          <w:p w:rsidR="009F3DF7" w:rsidRPr="009F3DF7" w:rsidRDefault="009F3DF7" w:rsidP="009F3D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Бюджет </w:t>
            </w:r>
            <w:proofErr w:type="spellStart"/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Отрадовского</w:t>
            </w:r>
            <w:proofErr w:type="spellEnd"/>
            <w:r w:rsidRPr="009F3DF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сельского поселения (местный бюджет)</w:t>
            </w:r>
          </w:p>
        </w:tc>
      </w:tr>
    </w:tbl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Идентификационный код закупки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203610103587561010100100020018425244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 доставки товара, выполнения работы или оказания услуги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Российская Федерация, Ростовская </w:t>
      </w:r>
      <w:proofErr w:type="spellStart"/>
      <w:proofErr w:type="gramStart"/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обл</w:t>
      </w:r>
      <w:proofErr w:type="spellEnd"/>
      <w:proofErr w:type="gramEnd"/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Азовский р-н, </w:t>
      </w:r>
      <w:proofErr w:type="spellStart"/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Отрадовка</w:t>
      </w:r>
      <w:proofErr w:type="spellEnd"/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с, ул. </w:t>
      </w:r>
      <w:proofErr w:type="spellStart"/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Курышко</w:t>
      </w:r>
      <w:proofErr w:type="spellEnd"/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11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Сроки поставки товара или завершения работы либо график оказания услуг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течение 45 (сорока пяти) календарных дней </w:t>
      </w:r>
      <w:proofErr w:type="gramStart"/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 даты заключения</w:t>
      </w:r>
      <w:proofErr w:type="gramEnd"/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контракта.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Объект закупки</w:t>
      </w:r>
    </w:p>
    <w:p w:rsidR="009F3DF7" w:rsidRPr="009F3DF7" w:rsidRDefault="009F3DF7" w:rsidP="009F3D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Российский рубль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2"/>
        <w:gridCol w:w="956"/>
        <w:gridCol w:w="1490"/>
        <w:gridCol w:w="1122"/>
        <w:gridCol w:w="1210"/>
        <w:gridCol w:w="888"/>
        <w:gridCol w:w="970"/>
        <w:gridCol w:w="806"/>
        <w:gridCol w:w="909"/>
      </w:tblGrid>
      <w:tr w:rsidR="009F3DF7" w:rsidRPr="009F3DF7" w:rsidTr="009F3D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lastRenderedPageBreak/>
              <w:t>Наименование товара, работы, услуги по КТРУ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Код позиции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Характеристики товара, работы, услуги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Количество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 xml:space="preserve">Цена за </w:t>
            </w:r>
            <w:proofErr w:type="spellStart"/>
            <w:r w:rsidRPr="009F3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ед</w:t>
            </w:r>
            <w:proofErr w:type="gramStart"/>
            <w:r w:rsidRPr="009F3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.и</w:t>
            </w:r>
            <w:proofErr w:type="gramEnd"/>
            <w:r w:rsidRPr="009F3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зм</w:t>
            </w:r>
            <w:proofErr w:type="spellEnd"/>
            <w:r w:rsidRPr="009F3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Стоимость</w:t>
            </w:r>
          </w:p>
        </w:tc>
      </w:tr>
      <w:tr w:rsidR="009F3DF7" w:rsidRPr="009F3DF7" w:rsidTr="009F3D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4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Наименование</w:t>
            </w:r>
          </w:p>
        </w:tc>
        <w:tc>
          <w:tcPr>
            <w:tcW w:w="4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Значение</w:t>
            </w:r>
          </w:p>
        </w:tc>
        <w:tc>
          <w:tcPr>
            <w:tcW w:w="4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Единица измерения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</w:p>
        </w:tc>
      </w:tr>
      <w:tr w:rsidR="009F3DF7" w:rsidRPr="009F3DF7" w:rsidTr="009F3DF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Оборудование специального назначения прочее, не включенное в другие группировки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28.99.39.190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Штука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374100.00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374100.00</w:t>
            </w:r>
          </w:p>
        </w:tc>
      </w:tr>
      <w:tr w:rsidR="009F3DF7" w:rsidRPr="009F3DF7" w:rsidTr="009F3DF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proofErr w:type="gramStart"/>
            <w:r w:rsidRPr="009F3D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Комплект пожарного оборудования и снаряжения на базе легкового автомобильного прицепа предназначен для тушения пожаров в сельской местности, а также для доставки к месту пожара пожарно-технического вооружения и огнетушащих веществ, в соответствии с техническим заданием: легковой прицеп; тент и каркас для прицепа; ёмкость 500 л (горизонтальная); противопожарная установка высокого давления; ранцевые огнетушители;</w:t>
            </w:r>
            <w:proofErr w:type="gramEnd"/>
            <w:r w:rsidRPr="009F3D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хлопушки пожарные; боевая одежда пожарного из брезента; шлем-каска пожарного спасателя; рукавицы трехпалые (с крагами) брезент; пояс спасательный пожарный (тип А) </w:t>
            </w:r>
            <w:proofErr w:type="spellStart"/>
            <w:r w:rsidRPr="009F3D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двухштыревой</w:t>
            </w:r>
            <w:proofErr w:type="spellEnd"/>
            <w:r w:rsidRPr="009F3D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; сапоги пожарные резиновые</w:t>
            </w:r>
            <w:proofErr w:type="gramStart"/>
            <w:r w:rsidRPr="009F3D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 xml:space="preserve"> .</w:t>
            </w:r>
            <w:proofErr w:type="gram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9F3DF7" w:rsidRPr="009F3DF7" w:rsidRDefault="009F3DF7" w:rsidP="009F3DF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Итого: 374100.00 Российский рубль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Преимущества и требования к участникам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Преимущества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Субъектам малого предпринимательства, социально ориентированным некоммерческим организациям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04.06.2018 - 15%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участникам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Единые требования к участникам (в соответствии с частью 1 Статьи 31 Федерального закона № 44-ФЗ)</w:t>
      </w:r>
      <w:r w:rsidRPr="009F3DF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Единые требования к участника</w:t>
      </w:r>
      <w:proofErr w:type="gramStart"/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м(</w:t>
      </w:r>
      <w:proofErr w:type="gramEnd"/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пунктами 1,3-5,7,7.1,9,10,11 части 1 статьи 31 Федерального закона №44- ФЗ)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 Требования к участникам закупок в соответствии с частью 1.1 статьи 31 Федерального закона № 44-ФЗ</w:t>
      </w:r>
      <w:r w:rsidRPr="009F3DF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</w:t>
      </w:r>
      <w:proofErr w:type="gramStart"/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и-</w:t>
      </w:r>
      <w:proofErr w:type="gramEnd"/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юридического лица.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Ограничения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</w:r>
      <w:r w:rsidRPr="009F3DF7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63"/>
        <w:gridCol w:w="4817"/>
        <w:gridCol w:w="2620"/>
        <w:gridCol w:w="1023"/>
      </w:tblGrid>
      <w:tr w:rsidR="009F3DF7" w:rsidRPr="009F3DF7" w:rsidTr="009F3D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lastRenderedPageBreak/>
              <w:t>Вид требования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Нормативно-правовой 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Обоснование невозможности соблюдения запрета, ограничения допуска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  <w:lang w:eastAsia="ru-RU"/>
              </w:rPr>
              <w:t>Примечание</w:t>
            </w:r>
          </w:p>
        </w:tc>
      </w:tr>
      <w:tr w:rsidR="009F3DF7" w:rsidRPr="009F3DF7" w:rsidTr="009F3DF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Условие допуска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  <w:r w:rsidRPr="009F3DF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4" w:type="dxa"/>
              <w:left w:w="84" w:type="dxa"/>
              <w:bottom w:w="84" w:type="dxa"/>
              <w:right w:w="84" w:type="dxa"/>
            </w:tcMar>
            <w:vAlign w:val="center"/>
            <w:hideMark/>
          </w:tcPr>
          <w:p w:rsidR="009F3DF7" w:rsidRPr="009F3DF7" w:rsidRDefault="009F3DF7" w:rsidP="009F3D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ru-RU"/>
              </w:rPr>
            </w:pPr>
          </w:p>
        </w:tc>
      </w:tr>
    </w:tbl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Обеспечение заявок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заявок не требуется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Обеспечение исполнения контракта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Требуется обеспечение исполнения контракта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Размер обеспечения исполнения контракта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18705.00 Российский рубль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Порядок предоставления обеспечения исполнения контракта, требования к обеспечению, информация о банковском сопровождении контракта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Исполнение контракта может обеспечиваться предоставлением банковской гарантии, выданной банком и соответствующей требованиям статьи 45 Федерального закона,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участником закупки, с которым заключается контракт, самостоятельно. Срок действия банковской гарантии должен превышать срок действия контракта не менее чем на один </w:t>
      </w:r>
      <w:proofErr w:type="spellStart"/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месяц</w:t>
      </w:r>
      <w:proofErr w:type="gramStart"/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.З</w:t>
      </w:r>
      <w:proofErr w:type="gramEnd"/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аказчики</w:t>
      </w:r>
      <w:proofErr w:type="spellEnd"/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качестве обеспечения заявок и исполнения контрактов принимают банковские гарантии, выданные банками, соответствующими требованиям, установленным Правительством Российской </w:t>
      </w:r>
      <w:proofErr w:type="spellStart"/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Федерации.Банковская</w:t>
      </w:r>
      <w:proofErr w:type="spellEnd"/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гарантия оформляется в письменной форме на бумажном носителе или в форме электронного документа, подписанного электронной подписью, вид которой предусмотрен Федеральным законом "О контрактной системе в сфере закупок товаров, работ, услуг для обеспечения государственных и муниципальных нужд", лица, имеющего право действовать от имени банка (далее - гарант), на условиях, определенных гражданским законодательством и статьей 45 Федерального закона "О контрактной системе в сфере закупок товаров, работ, услуг для обеспечения государственных и муниципальных нужд"</w:t>
      </w:r>
      <w:proofErr w:type="gramStart"/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.Б</w:t>
      </w:r>
      <w:proofErr w:type="gramEnd"/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анковское или казначейское сопровождение контракта не требуется.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Платежные реквизиты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"Номер расчётного счёта" 40302810760153000657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"Номер лицевого счёта" 05583146110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"БИК" 046015001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Обеспечение гарантийных обязательств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гарантийных обязательств не требуется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Информация о банковском и (или) казначейском сопровождении контракта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Банковское или казначейское сопровождение контракта не требуется</w:t>
      </w:r>
    </w:p>
    <w:p w:rsidR="009F3DF7" w:rsidRPr="009F3DF7" w:rsidRDefault="009F3DF7" w:rsidP="009F3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Дополнительная информация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отсутствует</w:t>
      </w:r>
    </w:p>
    <w:p w:rsidR="009F3DF7" w:rsidRPr="009F3DF7" w:rsidRDefault="009F3DF7" w:rsidP="009F3D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D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 прикрепленных документов</w:t>
      </w:r>
    </w:p>
    <w:p w:rsidR="009F3DF7" w:rsidRPr="009F3DF7" w:rsidRDefault="009F3DF7" w:rsidP="009F3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F3DF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Приложение к извещению</w:t>
      </w:r>
    </w:p>
    <w:p w:rsidR="0015595F" w:rsidRDefault="0015595F"/>
    <w:sectPr w:rsidR="0015595F" w:rsidSect="00155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3DF7"/>
    <w:rsid w:val="0015595F"/>
    <w:rsid w:val="009F3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F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9F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9F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9F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9F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3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3D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6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1303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2020-09-28T07:16:00Z</dcterms:created>
  <dcterms:modified xsi:type="dcterms:W3CDTF">2020-09-28T07:16:00Z</dcterms:modified>
</cp:coreProperties>
</file>