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C0541D">
        <w:rPr>
          <w:rFonts w:ascii="Calibri" w:hAnsi="Calibri" w:cs="Times New Roman"/>
          <w:b/>
        </w:rPr>
        <w:t>11</w:t>
      </w:r>
      <w:r>
        <w:rPr>
          <w:rFonts w:ascii="Calibri" w:hAnsi="Calibri" w:cs="Times New Roman"/>
          <w:b/>
        </w:rPr>
        <w:t>.0</w:t>
      </w:r>
      <w:r w:rsidR="00482A1C">
        <w:rPr>
          <w:rFonts w:ascii="Calibri" w:hAnsi="Calibri" w:cs="Times New Roman"/>
          <w:b/>
        </w:rPr>
        <w:t>7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D56792" w:rsidRPr="00736973" w:rsidRDefault="00736973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>ОСНОВАНИЯ И СРОКИ ПРИОСТАНОВЛЕНИЯ ОСУЩЕСТВЛЕНИЯ ГОСУДАРСТВЕННОГО КАДАСТРОВОГО УЧЕТА И (ИЛИ) ГОСУДАРСТВЕННОЙ РЕГИСТРАЦИИ ПРАВ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br/>
        <w:t>ПО РЕШЕНИЮ РЕГИСТРАТОРА</w:t>
      </w:r>
    </w:p>
    <w:p w:rsidR="00D56792" w:rsidRDefault="00D56792" w:rsidP="008D6446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56792" w:rsidRDefault="00D56792" w:rsidP="00736973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по Ростовской области </w:t>
      </w:r>
      <w:r w:rsidR="00736973">
        <w:rPr>
          <w:rFonts w:eastAsia="Times New Roman" w:cs="Times New Roman"/>
          <w:sz w:val="24"/>
          <w:szCs w:val="24"/>
          <w:lang w:eastAsia="ru-RU"/>
        </w:rPr>
        <w:t xml:space="preserve">обращает внимание заявителей </w:t>
      </w:r>
      <w:r w:rsidR="00287507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736973">
        <w:rPr>
          <w:rFonts w:eastAsia="Times New Roman" w:cs="Times New Roman"/>
          <w:sz w:val="24"/>
          <w:szCs w:val="24"/>
          <w:lang w:eastAsia="ru-RU"/>
        </w:rPr>
        <w:t xml:space="preserve">наиболее часто встречающиеся </w:t>
      </w:r>
      <w:r w:rsidR="005B19E3">
        <w:rPr>
          <w:rFonts w:eastAsia="Times New Roman" w:cs="Times New Roman"/>
          <w:sz w:val="24"/>
          <w:szCs w:val="24"/>
          <w:lang w:eastAsia="ru-RU"/>
        </w:rPr>
        <w:t xml:space="preserve">в практике </w:t>
      </w:r>
      <w:r w:rsidR="00736973">
        <w:rPr>
          <w:rFonts w:eastAsia="Times New Roman" w:cs="Times New Roman"/>
          <w:sz w:val="24"/>
          <w:szCs w:val="24"/>
          <w:lang w:eastAsia="ru-RU"/>
        </w:rPr>
        <w:t xml:space="preserve">основания </w:t>
      </w:r>
      <w:r w:rsidR="005B19E3">
        <w:rPr>
          <w:rFonts w:eastAsia="Times New Roman" w:cs="Times New Roman"/>
          <w:sz w:val="24"/>
          <w:szCs w:val="24"/>
          <w:lang w:eastAsia="ru-RU"/>
        </w:rPr>
        <w:t xml:space="preserve">для </w:t>
      </w:r>
      <w:r w:rsidR="00736973">
        <w:rPr>
          <w:rFonts w:eastAsia="Times New Roman" w:cs="Times New Roman"/>
          <w:sz w:val="24"/>
          <w:szCs w:val="24"/>
          <w:lang w:eastAsia="ru-RU"/>
        </w:rPr>
        <w:t>приостановления осуществления государственного кадастрового учета и (или) государственной регистрации прав по решению регистратора.</w:t>
      </w:r>
    </w:p>
    <w:p w:rsidR="00736973" w:rsidRDefault="00736973" w:rsidP="00736973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Государственный регистратор может приостановить осуществление регистрацион</w:t>
      </w:r>
      <w:r w:rsidR="00DD03FC">
        <w:rPr>
          <w:rFonts w:eastAsia="Times New Roman" w:cs="Times New Roman"/>
          <w:sz w:val="24"/>
          <w:szCs w:val="24"/>
          <w:lang w:eastAsia="ru-RU"/>
        </w:rPr>
        <w:t>ных действий в случае, если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:rsidR="00736973" w:rsidRDefault="00DD03FC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-</w:t>
      </w:r>
      <w:r w:rsidR="005B19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36973">
        <w:rPr>
          <w:rFonts w:ascii="Calibri" w:hAnsi="Calibri" w:cs="Calibri"/>
          <w:sz w:val="24"/>
          <w:szCs w:val="24"/>
        </w:rPr>
        <w:t xml:space="preserve">лицо, указанное в заявлении в качестве правообладателя, не имеет права на объект недвижимости и (или) не уполномочено распоряжаться правом на </w:t>
      </w:r>
      <w:r w:rsidR="005B19E3">
        <w:rPr>
          <w:rFonts w:ascii="Calibri" w:hAnsi="Calibri" w:cs="Calibri"/>
          <w:sz w:val="24"/>
          <w:szCs w:val="24"/>
        </w:rPr>
        <w:t>этот объект</w:t>
      </w:r>
      <w:r w:rsidR="00736973">
        <w:rPr>
          <w:rFonts w:ascii="Calibri" w:hAnsi="Calibri" w:cs="Calibri"/>
          <w:sz w:val="24"/>
          <w:szCs w:val="24"/>
        </w:rPr>
        <w:t>;</w:t>
      </w:r>
    </w:p>
    <w:p w:rsidR="00736973" w:rsidRDefault="00DD03FC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736973">
        <w:rPr>
          <w:rFonts w:ascii="Calibri" w:hAnsi="Calibri" w:cs="Calibri"/>
          <w:sz w:val="24"/>
          <w:szCs w:val="24"/>
        </w:rPr>
        <w:t>с заявлением о государственном кадастровом учете и (или) государственной регистрации прав обратилось ненадлежащее лицо;</w:t>
      </w:r>
    </w:p>
    <w:p w:rsidR="00736973" w:rsidRDefault="00DD03FC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736973">
        <w:rPr>
          <w:rFonts w:ascii="Calibri" w:hAnsi="Calibri" w:cs="Calibri"/>
          <w:sz w:val="24"/>
          <w:szCs w:val="24"/>
        </w:rPr>
        <w:t>имеются противоречия между заявленными и уже зарегистрированными правами;</w:t>
      </w:r>
    </w:p>
    <w:p w:rsidR="00736973" w:rsidRDefault="00DD03FC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736973">
        <w:rPr>
          <w:rFonts w:ascii="Calibri" w:hAnsi="Calibri" w:cs="Calibri"/>
          <w:sz w:val="24"/>
          <w:szCs w:val="24"/>
        </w:rPr>
        <w:t xml:space="preserve">право, ограничение права или обременение объекта недвижимости, о регистрации которого просит заявитель, не подлежит государственной регистрации в соответствии с Гражданским </w:t>
      </w:r>
      <w:hyperlink r:id="rId5" w:history="1">
        <w:r w:rsidR="00736973" w:rsidRPr="00736973">
          <w:rPr>
            <w:rFonts w:ascii="Calibri" w:hAnsi="Calibri" w:cs="Calibri"/>
            <w:sz w:val="24"/>
            <w:szCs w:val="24"/>
          </w:rPr>
          <w:t>кодексом</w:t>
        </w:r>
      </w:hyperlink>
      <w:r w:rsidR="00736973">
        <w:rPr>
          <w:rFonts w:ascii="Calibri" w:hAnsi="Calibri" w:cs="Calibri"/>
          <w:sz w:val="24"/>
          <w:szCs w:val="24"/>
        </w:rPr>
        <w:t xml:space="preserve"> Российской Федерации или иным федеральным законом;</w:t>
      </w:r>
    </w:p>
    <w:p w:rsidR="00736973" w:rsidRDefault="00736973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DD03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не представлены документы, необходимые для осуществления государственного кадастрового учета и (или) государственной регистрации прав;</w:t>
      </w:r>
    </w:p>
    <w:p w:rsidR="00736973" w:rsidRDefault="00736973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DD03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форма и (или) содержание документа, представленного для осуществления государственного кадастрового учета и (или) государственной регистрации прав, не соответствуют требованиям законодательства Российской Федерации;</w:t>
      </w:r>
    </w:p>
    <w:p w:rsidR="00736973" w:rsidRDefault="00736973" w:rsidP="00736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представленные документы подписаны (удос</w:t>
      </w:r>
      <w:r w:rsidR="00DC2430">
        <w:rPr>
          <w:rFonts w:ascii="Calibri" w:hAnsi="Calibri" w:cs="Calibri"/>
          <w:sz w:val="24"/>
          <w:szCs w:val="24"/>
        </w:rPr>
        <w:t>товерены) неправомочными лицами.</w:t>
      </w:r>
      <w:bookmarkStart w:id="0" w:name="_GoBack"/>
      <w:bookmarkEnd w:id="0"/>
    </w:p>
    <w:p w:rsidR="00031124" w:rsidRDefault="00031124" w:rsidP="007019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Осуществление государственного кадастрового учета и (или) государственной регистрации прав приостанавливается на срок до устранения причин, послуживших основанием для принятия решения о приостановлении, но не более чем на три месяца, если иное не установлено </w:t>
      </w:r>
      <w:r w:rsidR="00701E21">
        <w:rPr>
          <w:rFonts w:ascii="Calibri" w:hAnsi="Calibri" w:cs="Calibri"/>
          <w:sz w:val="24"/>
          <w:szCs w:val="24"/>
        </w:rPr>
        <w:t>законом</w:t>
      </w:r>
      <w:r>
        <w:rPr>
          <w:rFonts w:ascii="Calibri" w:hAnsi="Calibri" w:cs="Calibri"/>
          <w:sz w:val="24"/>
          <w:szCs w:val="24"/>
        </w:rPr>
        <w:t>.</w:t>
      </w:r>
    </w:p>
    <w:p w:rsidR="00736973" w:rsidRPr="00031124" w:rsidRDefault="004A4278" w:rsidP="00031124">
      <w:pPr>
        <w:spacing w:after="0" w:line="240" w:lineRule="auto"/>
        <w:ind w:firstLine="540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ascii="Calibri" w:hAnsi="Calibri" w:cs="Calibri"/>
          <w:sz w:val="24"/>
          <w:szCs w:val="24"/>
        </w:rPr>
        <w:t>Напоминаем, что б</w:t>
      </w:r>
      <w:r w:rsidR="00031124">
        <w:rPr>
          <w:rFonts w:ascii="Calibri" w:hAnsi="Calibri" w:cs="Calibri"/>
          <w:sz w:val="24"/>
          <w:szCs w:val="24"/>
        </w:rPr>
        <w:t xml:space="preserve">олее подробную информацию об </w:t>
      </w:r>
      <w:r w:rsidR="00031124">
        <w:rPr>
          <w:rFonts w:eastAsia="Times New Roman" w:cs="Times New Roman"/>
          <w:sz w:val="24"/>
          <w:szCs w:val="24"/>
          <w:lang w:eastAsia="ru-RU"/>
        </w:rPr>
        <w:t>основания</w:t>
      </w:r>
      <w:r>
        <w:rPr>
          <w:rFonts w:eastAsia="Times New Roman" w:cs="Times New Roman"/>
          <w:sz w:val="24"/>
          <w:szCs w:val="24"/>
          <w:lang w:eastAsia="ru-RU"/>
        </w:rPr>
        <w:t>х</w:t>
      </w:r>
      <w:r w:rsidR="0003112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4005F">
        <w:rPr>
          <w:rFonts w:eastAsia="Times New Roman" w:cs="Times New Roman"/>
          <w:sz w:val="24"/>
          <w:szCs w:val="24"/>
          <w:lang w:eastAsia="ru-RU"/>
        </w:rPr>
        <w:t xml:space="preserve">и сроках </w:t>
      </w:r>
      <w:r w:rsidR="00031124">
        <w:rPr>
          <w:rFonts w:eastAsia="Times New Roman" w:cs="Times New Roman"/>
          <w:sz w:val="24"/>
          <w:szCs w:val="24"/>
          <w:lang w:eastAsia="ru-RU"/>
        </w:rPr>
        <w:t xml:space="preserve">приостановления осуществления государственного кадастрового учета и (или) государственной регистрации прав по решению регистратора можно найти </w:t>
      </w:r>
      <w:r w:rsidR="0094005F">
        <w:rPr>
          <w:rFonts w:eastAsia="Times New Roman" w:cs="Times New Roman"/>
          <w:sz w:val="24"/>
          <w:szCs w:val="24"/>
          <w:lang w:eastAsia="ru-RU"/>
        </w:rPr>
        <w:br/>
      </w:r>
      <w:r w:rsidR="00031124">
        <w:rPr>
          <w:rFonts w:eastAsia="Times New Roman" w:cs="Times New Roman"/>
          <w:sz w:val="24"/>
          <w:szCs w:val="24"/>
          <w:lang w:eastAsia="ru-RU"/>
        </w:rPr>
        <w:t>в статье 26 Федерального закона от 13.07.2015 №218-ФЗ «О государственной регистрации недвижимости».</w:t>
      </w:r>
    </w:p>
    <w:p w:rsidR="00FF50AD" w:rsidRPr="009D15C3" w:rsidRDefault="00D56792" w:rsidP="009D15C3">
      <w:pPr>
        <w:spacing w:after="0" w:line="240" w:lineRule="auto"/>
        <w:ind w:firstLine="54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6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sectPr w:rsidR="00FF50AD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31124"/>
    <w:rsid w:val="00077758"/>
    <w:rsid w:val="000B5777"/>
    <w:rsid w:val="00111590"/>
    <w:rsid w:val="001362A3"/>
    <w:rsid w:val="00165D83"/>
    <w:rsid w:val="00171676"/>
    <w:rsid w:val="001A21F0"/>
    <w:rsid w:val="001A2EB9"/>
    <w:rsid w:val="001C3799"/>
    <w:rsid w:val="001D2156"/>
    <w:rsid w:val="002148B7"/>
    <w:rsid w:val="002158DC"/>
    <w:rsid w:val="002278F1"/>
    <w:rsid w:val="002371C3"/>
    <w:rsid w:val="00243785"/>
    <w:rsid w:val="00251E19"/>
    <w:rsid w:val="00287507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6D75"/>
    <w:rsid w:val="003D1AEC"/>
    <w:rsid w:val="00400F45"/>
    <w:rsid w:val="00427EF8"/>
    <w:rsid w:val="0043441C"/>
    <w:rsid w:val="00441012"/>
    <w:rsid w:val="00482A1C"/>
    <w:rsid w:val="00495217"/>
    <w:rsid w:val="004A4278"/>
    <w:rsid w:val="004B373E"/>
    <w:rsid w:val="004B52B1"/>
    <w:rsid w:val="004B744E"/>
    <w:rsid w:val="004D4F56"/>
    <w:rsid w:val="004F555B"/>
    <w:rsid w:val="004F5A9F"/>
    <w:rsid w:val="00505BBF"/>
    <w:rsid w:val="00510F46"/>
    <w:rsid w:val="00521DD3"/>
    <w:rsid w:val="00556B23"/>
    <w:rsid w:val="00565549"/>
    <w:rsid w:val="00570155"/>
    <w:rsid w:val="0057188D"/>
    <w:rsid w:val="00577B16"/>
    <w:rsid w:val="005B19E3"/>
    <w:rsid w:val="005B7339"/>
    <w:rsid w:val="005D50EE"/>
    <w:rsid w:val="005D672A"/>
    <w:rsid w:val="005E3907"/>
    <w:rsid w:val="005F6E6F"/>
    <w:rsid w:val="00604057"/>
    <w:rsid w:val="006246B7"/>
    <w:rsid w:val="00656204"/>
    <w:rsid w:val="00687BF8"/>
    <w:rsid w:val="00691C3B"/>
    <w:rsid w:val="0069796C"/>
    <w:rsid w:val="006A2D05"/>
    <w:rsid w:val="006D704A"/>
    <w:rsid w:val="006E596C"/>
    <w:rsid w:val="006E5AA4"/>
    <w:rsid w:val="006E5CD0"/>
    <w:rsid w:val="006F375A"/>
    <w:rsid w:val="006F6BAA"/>
    <w:rsid w:val="00701933"/>
    <w:rsid w:val="00701E21"/>
    <w:rsid w:val="00723B17"/>
    <w:rsid w:val="00724187"/>
    <w:rsid w:val="00736973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A29"/>
    <w:rsid w:val="00867E9A"/>
    <w:rsid w:val="00873854"/>
    <w:rsid w:val="008C1E84"/>
    <w:rsid w:val="008D2A0F"/>
    <w:rsid w:val="008D6446"/>
    <w:rsid w:val="00907D2A"/>
    <w:rsid w:val="00930DA1"/>
    <w:rsid w:val="0094005F"/>
    <w:rsid w:val="0098238A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839C6"/>
    <w:rsid w:val="00BA1F90"/>
    <w:rsid w:val="00BA68B9"/>
    <w:rsid w:val="00BB4CA1"/>
    <w:rsid w:val="00BD5D4F"/>
    <w:rsid w:val="00C0541D"/>
    <w:rsid w:val="00C21831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71F4"/>
    <w:rsid w:val="00D400EA"/>
    <w:rsid w:val="00D56792"/>
    <w:rsid w:val="00D603B3"/>
    <w:rsid w:val="00D75354"/>
    <w:rsid w:val="00DA7628"/>
    <w:rsid w:val="00DC2430"/>
    <w:rsid w:val="00DC7710"/>
    <w:rsid w:val="00DD03FC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E3A4E"/>
    <w:rsid w:val="00F021E7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open-service/statistika-i-analitika/rubrika-vopros-otvet/" TargetMode="External"/><Relationship Id="rId5" Type="http://schemas.openxmlformats.org/officeDocument/2006/relationships/hyperlink" Target="consultantplus://offline/ref=6A44AA833F09AB059496BEA460F1935E4BC7C4C9B1A4E99159C71BB3BBF9701D1514AEBCD3C8A285A65119655AICW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130</cp:revision>
  <cp:lastPrinted>2019-07-11T07:09:00Z</cp:lastPrinted>
  <dcterms:created xsi:type="dcterms:W3CDTF">2019-04-16T08:53:00Z</dcterms:created>
  <dcterms:modified xsi:type="dcterms:W3CDTF">2019-07-11T07:11:00Z</dcterms:modified>
</cp:coreProperties>
</file>