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Pr="003B2487" w:rsidRDefault="00707F5A" w:rsidP="003B2487">
      <w:pPr>
        <w:jc w:val="both"/>
        <w:rPr>
          <w:b/>
        </w:rPr>
      </w:pPr>
      <w:r>
        <w:rPr>
          <w:b/>
        </w:rPr>
        <w:t>13.04</w:t>
      </w:r>
      <w:r w:rsidR="00460FAE">
        <w:rPr>
          <w:b/>
        </w:rPr>
        <w:t>.2018</w:t>
      </w:r>
    </w:p>
    <w:p w:rsidR="00707F5A" w:rsidRPr="0077162D" w:rsidRDefault="00707F5A" w:rsidP="00707F5A">
      <w:pPr>
        <w:jc w:val="both"/>
        <w:rPr>
          <w:b/>
        </w:rPr>
      </w:pPr>
      <w:r w:rsidRPr="00707F5A">
        <w:rPr>
          <w:b/>
        </w:rPr>
        <w:t xml:space="preserve">Количество зарегистрированных в </w:t>
      </w:r>
      <w:r>
        <w:rPr>
          <w:b/>
        </w:rPr>
        <w:t xml:space="preserve">регионе </w:t>
      </w:r>
      <w:r w:rsidRPr="00707F5A">
        <w:rPr>
          <w:b/>
        </w:rPr>
        <w:t>прав собственности в январе-марте 2018 года выросло на 9,4% по сравнению с аналогичным периодом 2017 года - до 105,083 тыс., сообщила зам</w:t>
      </w:r>
      <w:r>
        <w:rPr>
          <w:b/>
        </w:rPr>
        <w:t xml:space="preserve">. </w:t>
      </w:r>
      <w:r w:rsidR="00011A93">
        <w:rPr>
          <w:b/>
        </w:rPr>
        <w:t>руководителя У</w:t>
      </w:r>
      <w:r w:rsidRPr="00707F5A">
        <w:rPr>
          <w:b/>
        </w:rPr>
        <w:t xml:space="preserve">правления Росреестра </w:t>
      </w:r>
      <w:r>
        <w:rPr>
          <w:b/>
        </w:rPr>
        <w:t xml:space="preserve">по Ростовской области </w:t>
      </w:r>
      <w:r w:rsidRPr="00707F5A">
        <w:rPr>
          <w:b/>
        </w:rPr>
        <w:t>М</w:t>
      </w:r>
      <w:r>
        <w:rPr>
          <w:b/>
        </w:rPr>
        <w:t xml:space="preserve">. Н. </w:t>
      </w:r>
      <w:r w:rsidRPr="00707F5A">
        <w:rPr>
          <w:b/>
        </w:rPr>
        <w:t>Марухленко на пр</w:t>
      </w:r>
      <w:r w:rsidR="00011A93">
        <w:rPr>
          <w:b/>
        </w:rPr>
        <w:t xml:space="preserve">есс-конференции </w:t>
      </w:r>
      <w:r>
        <w:rPr>
          <w:b/>
        </w:rPr>
        <w:t xml:space="preserve">12 апреля </w:t>
      </w:r>
      <w:r w:rsidRPr="00707F5A">
        <w:rPr>
          <w:b/>
        </w:rPr>
        <w:t>в пресс-центре агентства "Интерфакс-Юг" в Ростове-на-Дону.</w:t>
      </w:r>
      <w:r w:rsidR="0077162D" w:rsidRPr="007716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7162D" w:rsidRPr="0077162D">
        <w:rPr>
          <w:b/>
          <w:noProof/>
          <w:lang w:eastAsia="ru-RU"/>
        </w:rPr>
        <w:drawing>
          <wp:inline distT="0" distB="0" distL="0" distR="0">
            <wp:extent cx="5940425" cy="3339065"/>
            <wp:effectExtent l="0" t="0" r="3175" b="0"/>
            <wp:docPr id="2" name="Рисунок 2" descr="O:\Трубникова\Фото\12.04.2018 пресс-конф. Марухленко, Крупина\DSC0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Трубникова\Фото\12.04.2018 пресс-конф. Марухленко, Крупина\DSC07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F5A" w:rsidRDefault="00707F5A" w:rsidP="00707F5A">
      <w:pPr>
        <w:jc w:val="both"/>
      </w:pPr>
      <w:r>
        <w:t>"В первом квартале 2017 года управление Росреестра ежедневно регистрировало 1 тыс. 714 прав, в первом квартале 2018 года - уже 1 тыс. 876 прав", - сказала М.Н. Марухленко – Следует отметить, что регистрацию в Ростовской области проводят 288 государственных регистраторов».</w:t>
      </w:r>
    </w:p>
    <w:p w:rsidR="00707F5A" w:rsidRDefault="00707F5A" w:rsidP="00707F5A">
      <w:pPr>
        <w:jc w:val="both"/>
      </w:pPr>
      <w:r>
        <w:t>В том числе было зарегистрировано 47,88 тыс. прав собственности на жилые здания и сооружения, что на 24,5% больше, чем в I квартале прошлого года. М. Н. Марухленко отметила значительный рост в этом году - в 1,8 раза - количества зарегистрированных договоров участия в долевом строительстве. "То есть если в первом квартале 2017 года у нас было зарегистрировано 3,338 тыс. таких договоров, то в первом квартале 2018 года эта цифра составила 6,07 тыс.", - сказала она.</w:t>
      </w:r>
    </w:p>
    <w:p w:rsidR="00707F5A" w:rsidRDefault="00011A93" w:rsidP="00707F5A">
      <w:pPr>
        <w:jc w:val="both"/>
      </w:pPr>
      <w:r>
        <w:t>М.Н. Марухленко отметила, что о</w:t>
      </w:r>
      <w:r w:rsidR="00707F5A">
        <w:t xml:space="preserve">дним из важнейших путей развития для Управления Росреестра в регионе является развитие электронной формы оказания услуг населению, в том числе регистрации прав собственности. Показатели в регионе по оказанию электронных услуг низки. Причины – новая форма, слабая осведомленность, консерватизм. Доля документов, поданных в электронном виде, по итогам 2017 года составила: на государственную регистрацию прав – 5,79%, государственный кадастровый учет – 2,45%, государственный кадастровый учет и государственная регистрация прав </w:t>
      </w:r>
      <w:r w:rsidR="00707F5A">
        <w:lastRenderedPageBreak/>
        <w:t xml:space="preserve">– 0,33%.    Важно популяризировать такой формат. Это быстрее – В Ростовской области с 2017 года оказание электронной услуги </w:t>
      </w:r>
      <w:proofErr w:type="spellStart"/>
      <w:r w:rsidR="00707F5A">
        <w:t>Росреестром</w:t>
      </w:r>
      <w:proofErr w:type="spellEnd"/>
      <w:r w:rsidR="00707F5A">
        <w:t xml:space="preserve"> займет 3 дня. Это дешевле на 30% госпошлины и платы за предоставления сведений из ЕГРН. Это экономит время – не нужно идти в офис «Мои документы». </w:t>
      </w:r>
    </w:p>
    <w:p w:rsidR="00707F5A" w:rsidRDefault="00707F5A" w:rsidP="00707F5A">
      <w:pPr>
        <w:jc w:val="both"/>
      </w:pPr>
      <w:r>
        <w:t>На конференции эксперты сообщили о регистрационных действиях в отношении спортивных объектов – так, в 1 квартале 2018 года,  Управлением Росреестра по Ростовской области был зарегистрирован стадион «Ростов-Арена» и «Стадион Торпедо» в Таганроге.</w:t>
      </w:r>
    </w:p>
    <w:p w:rsidR="00707F5A" w:rsidRDefault="00707F5A" w:rsidP="00707F5A">
      <w:pPr>
        <w:jc w:val="both"/>
      </w:pPr>
    </w:p>
    <w:p w:rsidR="00707F5A" w:rsidRDefault="00707F5A" w:rsidP="00707F5A">
      <w:pPr>
        <w:jc w:val="both"/>
        <w:rPr>
          <w:sz w:val="20"/>
          <w:szCs w:val="20"/>
        </w:rPr>
      </w:pPr>
      <w:r w:rsidRPr="00707F5A">
        <w:rPr>
          <w:sz w:val="20"/>
          <w:szCs w:val="20"/>
        </w:rPr>
        <w:t xml:space="preserve">По всем вопросам связанным с данной информацией, обращайтесь в пресс-службу Управления Росреестра по Ростовской области к Надежде Бережной  </w:t>
      </w:r>
      <w:hyperlink r:id="rId6" w:history="1">
        <w:r w:rsidRPr="00FA16A8">
          <w:rPr>
            <w:rStyle w:val="a3"/>
            <w:sz w:val="20"/>
            <w:szCs w:val="20"/>
          </w:rPr>
          <w:t>BerejnayaNA@r61.rosreestr.ru</w:t>
        </w:r>
      </w:hyperlink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3B2487" w:rsidRP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11A93"/>
    <w:rsid w:val="001051EE"/>
    <w:rsid w:val="001C14AD"/>
    <w:rsid w:val="003A122E"/>
    <w:rsid w:val="003B2487"/>
    <w:rsid w:val="0042488C"/>
    <w:rsid w:val="00460FAE"/>
    <w:rsid w:val="005448D2"/>
    <w:rsid w:val="005A2C2A"/>
    <w:rsid w:val="00707F5A"/>
    <w:rsid w:val="00714DC9"/>
    <w:rsid w:val="007654B0"/>
    <w:rsid w:val="0077162D"/>
    <w:rsid w:val="0082664C"/>
    <w:rsid w:val="008C7733"/>
    <w:rsid w:val="00A9084D"/>
    <w:rsid w:val="00AD7CBF"/>
    <w:rsid w:val="00C366CD"/>
    <w:rsid w:val="00D05E17"/>
    <w:rsid w:val="00D82967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ejnayaNA@r61.rosreestr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Трубникова Екатерина Алексеевна</cp:lastModifiedBy>
  <cp:revision>3</cp:revision>
  <cp:lastPrinted>2018-01-25T08:24:00Z</cp:lastPrinted>
  <dcterms:created xsi:type="dcterms:W3CDTF">2018-04-13T12:47:00Z</dcterms:created>
  <dcterms:modified xsi:type="dcterms:W3CDTF">2018-04-13T13:12:00Z</dcterms:modified>
</cp:coreProperties>
</file>