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5C" w:rsidRPr="006E2D3F" w:rsidRDefault="0039635C" w:rsidP="00396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5721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39635C" w:rsidRPr="006E2D3F" w:rsidRDefault="00572147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39635C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39635C" w:rsidRPr="006E2D3F" w:rsidRDefault="0039635C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9635C" w:rsidRDefault="00AC2CC6" w:rsidP="008D36A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44B15">
        <w:rPr>
          <w:rFonts w:ascii="Times New Roman" w:hAnsi="Times New Roman" w:cs="Times New Roman"/>
          <w:sz w:val="28"/>
          <w:szCs w:val="28"/>
        </w:rPr>
        <w:t>.12</w:t>
      </w:r>
      <w:r w:rsidR="008D36A3">
        <w:rPr>
          <w:rFonts w:ascii="Times New Roman" w:hAnsi="Times New Roman" w:cs="Times New Roman"/>
          <w:sz w:val="28"/>
          <w:szCs w:val="28"/>
        </w:rPr>
        <w:t>.2013 г.</w:t>
      </w:r>
      <w:r w:rsidR="008D36A3">
        <w:rPr>
          <w:rFonts w:ascii="Times New Roman" w:hAnsi="Times New Roman" w:cs="Times New Roman"/>
          <w:sz w:val="28"/>
          <w:szCs w:val="28"/>
        </w:rPr>
        <w:tab/>
      </w:r>
      <w:r w:rsidR="008D36A3">
        <w:rPr>
          <w:rFonts w:ascii="Times New Roman" w:hAnsi="Times New Roman" w:cs="Times New Roman"/>
          <w:sz w:val="28"/>
          <w:szCs w:val="28"/>
        </w:rPr>
        <w:tab/>
        <w:t>№</w:t>
      </w:r>
      <w:r w:rsidR="008E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39635C" w:rsidRDefault="00B44B15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9ED" w:rsidRPr="00B849ED" w:rsidRDefault="0039635C" w:rsidP="00B849ED">
      <w:pPr>
        <w:rPr>
          <w:rFonts w:ascii="Times New Roman" w:hAnsi="Times New Roman" w:cs="Times New Roman"/>
          <w:sz w:val="28"/>
          <w:szCs w:val="28"/>
        </w:rPr>
      </w:pPr>
      <w:r w:rsidRPr="00B849ED">
        <w:rPr>
          <w:rFonts w:ascii="Times New Roman" w:hAnsi="Times New Roman" w:cs="Times New Roman"/>
          <w:sz w:val="28"/>
          <w:szCs w:val="28"/>
        </w:rPr>
        <w:t>Об утверждении  Плана реализации муниципальной программы «</w:t>
      </w:r>
      <w:r w:rsidR="00B849ED" w:rsidRPr="00B849E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 Отрадовского сельского поселения» </w:t>
      </w:r>
    </w:p>
    <w:p w:rsidR="00B849ED" w:rsidRDefault="00B849ED" w:rsidP="00B849ED">
      <w:pPr>
        <w:rPr>
          <w:sz w:val="24"/>
          <w:szCs w:val="24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5C" w:rsidRDefault="0064632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A3306">
        <w:rPr>
          <w:rFonts w:ascii="Times New Roman" w:hAnsi="Times New Roman" w:cs="Times New Roman"/>
          <w:sz w:val="28"/>
          <w:szCs w:val="28"/>
        </w:rPr>
        <w:t xml:space="preserve"> 30.10</w:t>
      </w:r>
      <w:r w:rsidR="00073503">
        <w:rPr>
          <w:rFonts w:ascii="Times New Roman" w:hAnsi="Times New Roman" w:cs="Times New Roman"/>
          <w:sz w:val="28"/>
          <w:szCs w:val="28"/>
        </w:rPr>
        <w:t xml:space="preserve">.2013 </w:t>
      </w:r>
      <w:r w:rsidR="0039635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A3306">
        <w:rPr>
          <w:rFonts w:ascii="Times New Roman" w:hAnsi="Times New Roman" w:cs="Times New Roman"/>
          <w:sz w:val="28"/>
          <w:szCs w:val="28"/>
        </w:rPr>
        <w:t>78</w:t>
      </w:r>
      <w:r w:rsidR="00073503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7350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bookmarkStart w:id="0" w:name="_GoBack"/>
      <w:bookmarkEnd w:id="0"/>
      <w:r w:rsidR="0039635C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03" w:rsidRDefault="0039635C" w:rsidP="0007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503" w:rsidRPr="003B3E3C" w:rsidRDefault="00073503" w:rsidP="0007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BE" w:rsidRDefault="00C1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35C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8D36A3">
        <w:rPr>
          <w:rFonts w:ascii="Times New Roman" w:hAnsi="Times New Roman" w:cs="Times New Roman"/>
          <w:sz w:val="28"/>
          <w:szCs w:val="28"/>
        </w:rPr>
        <w:t>Развитие физ</w:t>
      </w:r>
      <w:r w:rsidR="0028570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8D36A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>сельского поселения» согласно приложению к настоящему постановлению.</w:t>
      </w:r>
    </w:p>
    <w:p w:rsidR="0039635C" w:rsidRPr="00944F69" w:rsidRDefault="0039635C" w:rsidP="00396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и финансов </w:t>
      </w:r>
      <w:proofErr w:type="spell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Журенко</w:t>
      </w:r>
      <w:proofErr w:type="spell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Е.И.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</w:t>
      </w:r>
      <w:r w:rsidR="0028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ической 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 спорта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депутатов о  бюджете на 2014 год и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5721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39635C" w:rsidRPr="00944F69" w:rsidRDefault="00D16C26" w:rsidP="00D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 w:rsidR="00EB31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</w:t>
      </w:r>
      <w:r w:rsidRPr="00D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учетом возможностей средств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635C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>4.Настоящее п</w:t>
      </w:r>
      <w:r w:rsidR="008D36A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EC7BFE">
        <w:rPr>
          <w:rFonts w:ascii="Times New Roman" w:hAnsi="Times New Roman" w:cs="Times New Roman"/>
          <w:sz w:val="28"/>
          <w:szCs w:val="28"/>
        </w:rPr>
        <w:t>момента опубликования (обнародования).</w:t>
      </w:r>
    </w:p>
    <w:p w:rsidR="00DA43E6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3E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A4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B036C3" w:rsidRDefault="00DA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E6" w:rsidRDefault="00B036C3" w:rsidP="00B0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DA43E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E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8339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C2CC6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 xml:space="preserve">.12.2013 г. № </w:t>
      </w:r>
      <w:r w:rsidR="00AC2CC6">
        <w:rPr>
          <w:rFonts w:ascii="Times New Roman" w:hAnsi="Times New Roman" w:cs="Times New Roman"/>
          <w:sz w:val="24"/>
        </w:rPr>
        <w:t>93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утверждении  Плана реализации 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«Развитие физической культуры и спорта 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поселения»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autoSpaceDE w:val="0"/>
        <w:spacing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32561" w:rsidRDefault="00132561" w:rsidP="001325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на 2014 год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tblInd w:w="-2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82"/>
        <w:gridCol w:w="3685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132561" w:rsidTr="00132561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32561" w:rsidTr="00132561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ценностей физической культуры и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занятий физической культурой, как составляющей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управления физкультурно-оздоровительной и спортивной работой на территории Отрадовского сельского поселения.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32561" w:rsidRDefault="001325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спортивных программ.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по месту работы, жительства и отдыха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2415"/>
        </w:trPr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физкультурно-спортивной работы с детьми и молодежью:</w:t>
            </w:r>
          </w:p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-участие в спортивных мероприятиях всех уровней (соревнования, спартакиады, первенства, Кубки и др. для детей и молодежи);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57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-приобретение призов, денежных вознаграждений, медалей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105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-приобретение спортивного инвентаря и спортивной формы.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высших достижений и подготовка спортивного резерва.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инфраструктуры физической культуры и спорта: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-реконструкция и ремонт 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муниципальных спортивных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сооружений.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помуниципальной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kern w:val="2"/>
          <w:sz w:val="24"/>
          <w:lang w:eastAsia="hi-IN" w:bidi="hi-IN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132561" w:rsidRDefault="00132561" w:rsidP="00132561">
      <w:pPr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11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132561" w:rsidRPr="00DA43E6" w:rsidRDefault="00132561" w:rsidP="00073503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sectPr w:rsidR="00132561" w:rsidRPr="00DA43E6" w:rsidSect="00132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BB"/>
    <w:rsid w:val="00073503"/>
    <w:rsid w:val="00132561"/>
    <w:rsid w:val="0028570E"/>
    <w:rsid w:val="002A16BB"/>
    <w:rsid w:val="002F6C70"/>
    <w:rsid w:val="0039635C"/>
    <w:rsid w:val="004206CC"/>
    <w:rsid w:val="004229F3"/>
    <w:rsid w:val="004338B8"/>
    <w:rsid w:val="00455382"/>
    <w:rsid w:val="00572147"/>
    <w:rsid w:val="005A3306"/>
    <w:rsid w:val="0064632C"/>
    <w:rsid w:val="006C4CBE"/>
    <w:rsid w:val="007C1E92"/>
    <w:rsid w:val="00827B92"/>
    <w:rsid w:val="00873830"/>
    <w:rsid w:val="008D36A3"/>
    <w:rsid w:val="008E211B"/>
    <w:rsid w:val="0097549B"/>
    <w:rsid w:val="009E3985"/>
    <w:rsid w:val="00AC2CC6"/>
    <w:rsid w:val="00B036C3"/>
    <w:rsid w:val="00B44B15"/>
    <w:rsid w:val="00B849ED"/>
    <w:rsid w:val="00C1108F"/>
    <w:rsid w:val="00D16C26"/>
    <w:rsid w:val="00D515BD"/>
    <w:rsid w:val="00D55455"/>
    <w:rsid w:val="00D77C4C"/>
    <w:rsid w:val="00DA43E6"/>
    <w:rsid w:val="00EB31B5"/>
    <w:rsid w:val="00E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2561"/>
    <w:rPr>
      <w:color w:val="000080"/>
      <w:u w:val="single"/>
    </w:rPr>
  </w:style>
  <w:style w:type="paragraph" w:customStyle="1" w:styleId="ConsPlusCell">
    <w:name w:val="ConsPlusCell"/>
    <w:rsid w:val="0013256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2\Desktop\&#1055;&#1051;&#1040;&#1053;&#1067;%20&#1056;&#1045;&#1040;&#1051;&#1048;&#1047;&#1040;&#1062;&#1048;&#1048;\103\&#1058;&#1072;&#1073;.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30</cp:revision>
  <cp:lastPrinted>2014-01-16T09:19:00Z</cp:lastPrinted>
  <dcterms:created xsi:type="dcterms:W3CDTF">2013-10-03T05:53:00Z</dcterms:created>
  <dcterms:modified xsi:type="dcterms:W3CDTF">2014-01-16T09:19:00Z</dcterms:modified>
</cp:coreProperties>
</file>