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C5" w:rsidRPr="00830254" w:rsidRDefault="002109C5" w:rsidP="002109C5">
      <w:pPr>
        <w:shd w:val="clear" w:color="auto" w:fill="FFFFFF"/>
        <w:tabs>
          <w:tab w:val="left" w:pos="4962"/>
          <w:tab w:val="left" w:leader="underscore" w:pos="811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302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СОБРАНИЕ ДЕПУТАТОВ ОТРАДОВСКОГО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</w:t>
      </w:r>
      <w:r w:rsidRPr="008302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2109C5" w:rsidRPr="00830254" w:rsidRDefault="002109C5" w:rsidP="002109C5">
      <w:pPr>
        <w:shd w:val="clear" w:color="auto" w:fill="FFFFFF"/>
        <w:tabs>
          <w:tab w:val="left" w:pos="4962"/>
          <w:tab w:val="left" w:leader="underscore" w:pos="811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302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АЗОВСКОГО РАЙОНА РОСТОВСКОЙ ОБЛАСТИ</w:t>
      </w:r>
    </w:p>
    <w:p w:rsidR="00830254" w:rsidRPr="00830254" w:rsidRDefault="00830254" w:rsidP="00830254">
      <w:pPr>
        <w:shd w:val="clear" w:color="auto" w:fill="FFFFFF"/>
        <w:tabs>
          <w:tab w:val="left" w:pos="2453"/>
          <w:tab w:val="center" w:pos="4807"/>
          <w:tab w:val="left" w:pos="4962"/>
          <w:tab w:val="left" w:leader="underscore" w:pos="811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02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830254" w:rsidRDefault="00830254" w:rsidP="0083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8302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</w:t>
      </w:r>
      <w:r w:rsidRPr="00830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                                           </w:t>
      </w:r>
    </w:p>
    <w:p w:rsidR="00830254" w:rsidRDefault="0083025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E4" w:rsidRP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E4">
        <w:rPr>
          <w:rFonts w:ascii="Times New Roman" w:hAnsi="Times New Roman" w:cs="Times New Roman"/>
          <w:sz w:val="28"/>
          <w:szCs w:val="28"/>
        </w:rPr>
        <w:t xml:space="preserve">11.06.2011г                                       №63а                            </w:t>
      </w:r>
      <w:proofErr w:type="spellStart"/>
      <w:r w:rsidRPr="003A2A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2AE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A2AE4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</w:t>
      </w:r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Устав муниципального образования </w:t>
      </w:r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E4" w:rsidRDefault="003A2AE4" w:rsidP="003A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областным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Федерации», статьей 48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A2AE4" w:rsidRDefault="003A2AE4" w:rsidP="003A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A2AE4" w:rsidRDefault="003A2AE4" w:rsidP="003A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AE4" w:rsidRDefault="003A2AE4" w:rsidP="003A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 </w:t>
      </w:r>
    </w:p>
    <w:p w:rsidR="003A2AE4" w:rsidRDefault="003A2AE4" w:rsidP="003A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42 изложить в следующей редакции:</w:t>
      </w:r>
    </w:p>
    <w:p w:rsidR="003A2AE4" w:rsidRP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2AE4">
        <w:rPr>
          <w:rFonts w:ascii="Times New Roman" w:hAnsi="Times New Roman" w:cs="Times New Roman"/>
          <w:bCs/>
          <w:sz w:val="28"/>
          <w:szCs w:val="28"/>
        </w:rPr>
        <w:t>«</w:t>
      </w:r>
      <w:r w:rsidRPr="003A2AE4">
        <w:rPr>
          <w:rFonts w:ascii="Times New Roman" w:hAnsi="Times New Roman" w:cs="Times New Roman"/>
          <w:sz w:val="28"/>
          <w:szCs w:val="28"/>
        </w:rPr>
        <w:t>Статья 42</w:t>
      </w:r>
      <w:r w:rsidRPr="003A2AE4">
        <w:rPr>
          <w:rFonts w:ascii="Times New Roman" w:hAnsi="Times New Roman" w:cs="Times New Roman"/>
          <w:bCs/>
          <w:sz w:val="28"/>
          <w:szCs w:val="28"/>
        </w:rPr>
        <w:t xml:space="preserve">. Денежное содержание </w:t>
      </w:r>
      <w:r w:rsidRPr="003A2AE4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A2AE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3A2A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служащих, замещающих высшие должности муниципальной службы.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Денежное содержание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состоит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должностного оклада и ежемесячного денежного поощрения в соответствии с замещаемой им муниципальной должностью, а также из дополнительных выплат.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 дополнительным выплатам относятся: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ежемесячная процентная надбавка к должностному окладу за работу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премии за выполнение особо важных и сложных заданий;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единовременная выплата при предоставлении ежегодного оплачиваемого отпуска;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материальная помощь.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Областным законом от 13 октября 2008 года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 и другими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Ростовской области.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Размер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 увеличивается (индексируется) в сроки и в пределах размера повышения (индексации) месячных окладов лиц, замещающих государственные должности Ростовской области. При увеличении (индексации)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его размеры подлежат округлению до целого рубля в сторону увеличения.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Премирование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производится в пределах установленного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Отрадовском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фонда оплаты труда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Единовременная выплата при предоставлении ежегодного оплачиваемого отпуска, а также материальная помощь выплачиваются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раз в календарном году в порядке и размерах,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с</w:t>
      </w:r>
      <w:r>
        <w:rPr>
          <w:rFonts w:ascii="Times New Roman" w:hAnsi="Times New Roman" w:cs="Times New Roman"/>
          <w:sz w:val="28"/>
          <w:szCs w:val="28"/>
        </w:rPr>
        <w:t>татье 45:</w:t>
      </w:r>
    </w:p>
    <w:p w:rsidR="003A2AE4" w:rsidRP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4" w:history="1">
        <w:r w:rsidRPr="003A2A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подпункты «а</w:t>
        </w:r>
      </w:hyperlink>
      <w:r w:rsidRPr="003A2AE4">
        <w:rPr>
          <w:rFonts w:ascii="Times New Roman" w:hAnsi="Times New Roman" w:cs="Times New Roman"/>
          <w:sz w:val="28"/>
          <w:szCs w:val="28"/>
        </w:rPr>
        <w:t>» и «б» пункта 3 части 3  признать утратившими силу;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2AE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5" w:history="1">
        <w:r w:rsidRPr="003A2A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дополнить</w:t>
        </w:r>
      </w:hyperlink>
      <w:r w:rsidRPr="003A2AE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астью 4.1 следующего содержания: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Гарантия, предусмотренная частью 4 настоящей статьи, не предоставляется в случае назначения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государственной пенсии за выслугу лет или ежемесячного пожизненного содержания либо установления дополнительного пожизненного ежемесячного материального обеспечения или иного дополнительного пенсионного обеспечения»</w:t>
      </w:r>
    </w:p>
    <w:p w:rsidR="003A2AE4" w:rsidRDefault="003A2AE4" w:rsidP="003A2A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AE4" w:rsidRDefault="003A2AE4" w:rsidP="003A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E4" w:rsidRDefault="003A2AE4" w:rsidP="003A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AE4" w:rsidRDefault="003A2AE4" w:rsidP="003A2AE4">
      <w:pPr>
        <w:pStyle w:val="1"/>
        <w:tabs>
          <w:tab w:val="left" w:pos="5409"/>
        </w:tabs>
        <w:ind w:left="0"/>
        <w:jc w:val="right"/>
        <w:rPr>
          <w:szCs w:val="28"/>
        </w:rPr>
      </w:pPr>
    </w:p>
    <w:p w:rsidR="003A2AE4" w:rsidRDefault="003A2AE4" w:rsidP="003A2AE4"/>
    <w:sectPr w:rsidR="003A2AE4" w:rsidSect="000F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AE4"/>
    <w:rsid w:val="000F5A44"/>
    <w:rsid w:val="002109C5"/>
    <w:rsid w:val="003A2AE4"/>
    <w:rsid w:val="00830254"/>
    <w:rsid w:val="008D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44"/>
  </w:style>
  <w:style w:type="paragraph" w:styleId="1">
    <w:name w:val="heading 1"/>
    <w:basedOn w:val="a"/>
    <w:next w:val="a"/>
    <w:link w:val="10"/>
    <w:qFormat/>
    <w:rsid w:val="003A2AE4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AE4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3A2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27154;fld=134;dst=100083" TargetMode="External"/><Relationship Id="rId4" Type="http://schemas.openxmlformats.org/officeDocument/2006/relationships/hyperlink" Target="consultantplus://offline/main?base=RLAW186;n=27154;fld=134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2011-06-30T17:53:00Z</dcterms:created>
  <dcterms:modified xsi:type="dcterms:W3CDTF">2011-07-07T04:32:00Z</dcterms:modified>
</cp:coreProperties>
</file>